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B8" w:rsidRPr="006C72A4" w:rsidRDefault="009808B8" w:rsidP="00724A65">
      <w:pPr>
        <w:spacing w:after="0" w:line="240" w:lineRule="auto"/>
        <w:jc w:val="center"/>
        <w:outlineLvl w:val="0"/>
        <w:rPr>
          <w:rFonts w:ascii="Times New Roman" w:hAnsi="Times New Roman"/>
          <w:b/>
          <w:sz w:val="36"/>
          <w:szCs w:val="36"/>
          <w:lang w:eastAsia="ru-RU"/>
        </w:rPr>
      </w:pPr>
      <w:r w:rsidRPr="006C72A4">
        <w:rPr>
          <w:rFonts w:ascii="Times New Roman" w:hAnsi="Times New Roman"/>
          <w:b/>
          <w:sz w:val="36"/>
          <w:szCs w:val="36"/>
          <w:lang w:eastAsia="ru-RU"/>
        </w:rPr>
        <w:t xml:space="preserve">Анализ работы </w:t>
      </w:r>
    </w:p>
    <w:p w:rsidR="009808B8" w:rsidRPr="006C72A4" w:rsidRDefault="009808B8" w:rsidP="00724A65">
      <w:pPr>
        <w:spacing w:after="0" w:line="240" w:lineRule="auto"/>
        <w:jc w:val="center"/>
        <w:outlineLvl w:val="0"/>
        <w:rPr>
          <w:rFonts w:ascii="Times New Roman" w:hAnsi="Times New Roman"/>
          <w:b/>
          <w:sz w:val="36"/>
          <w:szCs w:val="36"/>
          <w:lang w:eastAsia="ru-RU"/>
        </w:rPr>
      </w:pPr>
      <w:r w:rsidRPr="006C72A4">
        <w:rPr>
          <w:rFonts w:ascii="Times New Roman" w:hAnsi="Times New Roman"/>
          <w:b/>
          <w:sz w:val="36"/>
          <w:szCs w:val="36"/>
          <w:lang w:eastAsia="ru-RU"/>
        </w:rPr>
        <w:t>МО гуманитарного цикла</w:t>
      </w:r>
    </w:p>
    <w:p w:rsidR="009808B8" w:rsidRPr="006C72A4" w:rsidRDefault="009808B8" w:rsidP="00724A65">
      <w:pPr>
        <w:spacing w:after="0" w:line="240" w:lineRule="auto"/>
        <w:jc w:val="center"/>
        <w:rPr>
          <w:rFonts w:ascii="Times New Roman" w:hAnsi="Times New Roman"/>
          <w:b/>
          <w:sz w:val="36"/>
          <w:szCs w:val="36"/>
          <w:lang w:eastAsia="ru-RU"/>
        </w:rPr>
      </w:pPr>
      <w:r w:rsidRPr="006C72A4">
        <w:rPr>
          <w:rFonts w:ascii="Times New Roman" w:hAnsi="Times New Roman"/>
          <w:b/>
          <w:sz w:val="36"/>
          <w:szCs w:val="36"/>
          <w:lang w:eastAsia="ru-RU"/>
        </w:rPr>
        <w:t>МБОУСОШ №28</w:t>
      </w:r>
    </w:p>
    <w:p w:rsidR="009808B8" w:rsidRPr="006C72A4" w:rsidRDefault="009808B8" w:rsidP="00724A65">
      <w:pPr>
        <w:spacing w:after="0" w:line="240" w:lineRule="auto"/>
        <w:jc w:val="center"/>
        <w:rPr>
          <w:rFonts w:ascii="Times New Roman" w:hAnsi="Times New Roman"/>
          <w:b/>
          <w:sz w:val="36"/>
          <w:szCs w:val="36"/>
          <w:lang w:eastAsia="ru-RU"/>
        </w:rPr>
      </w:pPr>
      <w:r w:rsidRPr="006C72A4">
        <w:rPr>
          <w:rFonts w:ascii="Times New Roman" w:hAnsi="Times New Roman"/>
          <w:b/>
          <w:sz w:val="36"/>
          <w:szCs w:val="36"/>
          <w:lang w:eastAsia="ru-RU"/>
        </w:rPr>
        <w:t>за 2018-2019 учебный год.</w:t>
      </w:r>
    </w:p>
    <w:p w:rsidR="009808B8" w:rsidRPr="00062E17" w:rsidRDefault="009808B8" w:rsidP="009D42CB">
      <w:pPr>
        <w:spacing w:after="0" w:line="240" w:lineRule="auto"/>
        <w:jc w:val="both"/>
        <w:outlineLvl w:val="0"/>
        <w:rPr>
          <w:rFonts w:ascii="Times New Roman" w:hAnsi="Times New Roman"/>
          <w:b/>
          <w:sz w:val="28"/>
          <w:szCs w:val="28"/>
          <w:lang w:eastAsia="ru-RU"/>
        </w:rPr>
      </w:pPr>
      <w:r w:rsidRPr="00062E17">
        <w:rPr>
          <w:rFonts w:ascii="Times New Roman" w:hAnsi="Times New Roman"/>
          <w:b/>
          <w:sz w:val="28"/>
          <w:szCs w:val="28"/>
          <w:lang w:eastAsia="ru-RU"/>
        </w:rPr>
        <w:t>Цели анализа:</w:t>
      </w:r>
    </w:p>
    <w:p w:rsidR="009808B8" w:rsidRPr="00062E17" w:rsidRDefault="009808B8" w:rsidP="009D42CB">
      <w:pPr>
        <w:spacing w:after="0" w:line="240" w:lineRule="auto"/>
        <w:jc w:val="both"/>
        <w:rPr>
          <w:rFonts w:ascii="Times New Roman" w:hAnsi="Times New Roman"/>
          <w:sz w:val="28"/>
          <w:szCs w:val="28"/>
          <w:lang w:eastAsia="ru-RU"/>
        </w:rPr>
      </w:pPr>
      <w:r w:rsidRPr="00062E17">
        <w:rPr>
          <w:rFonts w:ascii="Times New Roman" w:hAnsi="Times New Roman"/>
          <w:sz w:val="28"/>
          <w:szCs w:val="28"/>
          <w:lang w:eastAsia="ru-RU"/>
        </w:rPr>
        <w:t>выявить степень реализации поставленных перед членами МО задач.</w:t>
      </w:r>
    </w:p>
    <w:p w:rsidR="009808B8" w:rsidRPr="00062E17" w:rsidRDefault="009808B8" w:rsidP="009D42CB">
      <w:pPr>
        <w:spacing w:after="0" w:line="240" w:lineRule="auto"/>
        <w:jc w:val="both"/>
        <w:rPr>
          <w:rFonts w:ascii="Times New Roman" w:hAnsi="Times New Roman"/>
          <w:sz w:val="28"/>
          <w:szCs w:val="28"/>
          <w:lang w:eastAsia="ru-RU"/>
        </w:rPr>
      </w:pPr>
      <w:r w:rsidRPr="00062E17">
        <w:rPr>
          <w:rFonts w:ascii="Times New Roman" w:hAnsi="Times New Roman"/>
          <w:b/>
          <w:sz w:val="28"/>
          <w:szCs w:val="28"/>
          <w:lang w:eastAsia="ru-RU"/>
        </w:rPr>
        <w:t>Предмет анализа:</w:t>
      </w:r>
      <w:r>
        <w:rPr>
          <w:rFonts w:ascii="Times New Roman" w:hAnsi="Times New Roman"/>
          <w:b/>
          <w:sz w:val="28"/>
          <w:szCs w:val="28"/>
          <w:lang w:eastAsia="ru-RU"/>
        </w:rPr>
        <w:t xml:space="preserve"> </w:t>
      </w:r>
      <w:r w:rsidRPr="00062E17">
        <w:rPr>
          <w:rFonts w:ascii="Times New Roman" w:hAnsi="Times New Roman"/>
          <w:sz w:val="28"/>
          <w:szCs w:val="28"/>
          <w:lang w:eastAsia="ru-RU"/>
        </w:rPr>
        <w:t>учебная и методическая работа членов МО.</w:t>
      </w:r>
    </w:p>
    <w:p w:rsidR="009808B8" w:rsidRPr="00724A65" w:rsidRDefault="009808B8" w:rsidP="009D42CB">
      <w:pPr>
        <w:spacing w:after="0" w:line="240" w:lineRule="auto"/>
        <w:jc w:val="both"/>
        <w:rPr>
          <w:rFonts w:ascii="Times New Roman" w:hAnsi="Times New Roman"/>
          <w:b/>
          <w:sz w:val="28"/>
          <w:szCs w:val="28"/>
          <w:lang w:eastAsia="ru-RU"/>
        </w:rPr>
      </w:pPr>
    </w:p>
    <w:p w:rsidR="009808B8" w:rsidRPr="009D42CB" w:rsidRDefault="009808B8" w:rsidP="009D42CB">
      <w:pPr>
        <w:spacing w:after="0" w:line="240" w:lineRule="auto"/>
        <w:rPr>
          <w:rFonts w:ascii="Times New Roman" w:hAnsi="Times New Roman"/>
          <w:b/>
          <w:sz w:val="28"/>
          <w:szCs w:val="28"/>
          <w:u w:val="single"/>
        </w:rPr>
      </w:pPr>
      <w:r w:rsidRPr="009D42CB">
        <w:rPr>
          <w:rFonts w:ascii="Times New Roman" w:hAnsi="Times New Roman"/>
          <w:b/>
          <w:sz w:val="28"/>
          <w:szCs w:val="28"/>
          <w:u w:val="single"/>
        </w:rPr>
        <w:t>1. Общая оценка работы по выполнению задач, поставленных перед МО.</w:t>
      </w:r>
    </w:p>
    <w:p w:rsidR="009808B8" w:rsidRPr="00931B4E" w:rsidRDefault="009808B8" w:rsidP="00931B4E">
      <w:pPr>
        <w:rPr>
          <w:rFonts w:ascii="Times New Roman" w:hAnsi="Times New Roman"/>
          <w:b/>
          <w:sz w:val="28"/>
          <w:szCs w:val="28"/>
        </w:rPr>
      </w:pPr>
      <w:r w:rsidRPr="00931B4E">
        <w:rPr>
          <w:rFonts w:ascii="Times New Roman" w:hAnsi="Times New Roman"/>
          <w:b/>
          <w:sz w:val="28"/>
          <w:szCs w:val="28"/>
          <w:lang w:eastAsia="ru-RU"/>
        </w:rPr>
        <w:t xml:space="preserve">Деятельность МО в 2018-2019 учебном  году строилась в соответствии с планом работы МО,  методической темой МО: </w:t>
      </w:r>
      <w:r w:rsidRPr="00931B4E">
        <w:rPr>
          <w:rFonts w:ascii="Times New Roman" w:hAnsi="Times New Roman"/>
          <w:b/>
          <w:sz w:val="28"/>
          <w:szCs w:val="28"/>
        </w:rPr>
        <w:t>«Современный урок: традиции и инновации».</w:t>
      </w:r>
    </w:p>
    <w:p w:rsidR="009808B8" w:rsidRPr="00353D22" w:rsidRDefault="009808B8" w:rsidP="00931B4E">
      <w:pPr>
        <w:pStyle w:val="Default"/>
        <w:jc w:val="both"/>
      </w:pPr>
      <w:r w:rsidRPr="00385E2A">
        <w:rPr>
          <w:sz w:val="28"/>
          <w:szCs w:val="28"/>
        </w:rPr>
        <w:t>отражая работу по реализации задач н</w:t>
      </w:r>
      <w:r>
        <w:rPr>
          <w:sz w:val="28"/>
          <w:szCs w:val="28"/>
        </w:rPr>
        <w:t>а 2018 – 2019</w:t>
      </w:r>
      <w:r w:rsidRPr="00385E2A">
        <w:rPr>
          <w:sz w:val="28"/>
          <w:szCs w:val="28"/>
        </w:rPr>
        <w:t xml:space="preserve">  учебный год: </w:t>
      </w:r>
    </w:p>
    <w:p w:rsidR="009808B8" w:rsidRPr="00F45FD4" w:rsidRDefault="009808B8" w:rsidP="009D42CB">
      <w:pPr>
        <w:spacing w:after="0" w:line="240" w:lineRule="auto"/>
        <w:ind w:firstLine="709"/>
        <w:jc w:val="both"/>
        <w:rPr>
          <w:rFonts w:ascii="Times New Roman" w:hAnsi="Times New Roman"/>
          <w:b/>
          <w:i/>
          <w:sz w:val="28"/>
          <w:szCs w:val="28"/>
        </w:rPr>
      </w:pPr>
      <w:r w:rsidRPr="00385E2A">
        <w:rPr>
          <w:rFonts w:ascii="Times New Roman" w:hAnsi="Times New Roman"/>
          <w:b/>
          <w:i/>
          <w:sz w:val="28"/>
          <w:szCs w:val="28"/>
        </w:rPr>
        <w:t>Задачи:</w:t>
      </w:r>
      <w:r>
        <w:t xml:space="preserve"> </w:t>
      </w:r>
    </w:p>
    <w:p w:rsidR="009808B8" w:rsidRPr="00353D22" w:rsidRDefault="009808B8" w:rsidP="009D42CB">
      <w:pPr>
        <w:pStyle w:val="Default"/>
        <w:spacing w:after="54"/>
        <w:jc w:val="both"/>
        <w:rPr>
          <w:sz w:val="28"/>
          <w:szCs w:val="28"/>
        </w:rPr>
      </w:pPr>
      <w:r w:rsidRPr="00353D22">
        <w:rPr>
          <w:sz w:val="28"/>
          <w:szCs w:val="28"/>
        </w:rPr>
        <w:t xml:space="preserve">1.Продолжение мониторинга качества и управления профессиональной деятельностью педагогов. </w:t>
      </w:r>
    </w:p>
    <w:p w:rsidR="009808B8" w:rsidRPr="00353D22" w:rsidRDefault="009808B8" w:rsidP="009D42CB">
      <w:pPr>
        <w:pStyle w:val="Default"/>
        <w:spacing w:after="54"/>
        <w:jc w:val="both"/>
        <w:rPr>
          <w:sz w:val="28"/>
          <w:szCs w:val="28"/>
        </w:rPr>
      </w:pPr>
      <w:r w:rsidRPr="00353D22">
        <w:rPr>
          <w:sz w:val="28"/>
          <w:szCs w:val="28"/>
        </w:rPr>
        <w:t xml:space="preserve">2. Организация повышения квалификации учителей через постоянно действующие формы обучения (курсы повышения квалификации). </w:t>
      </w:r>
    </w:p>
    <w:p w:rsidR="009808B8" w:rsidRPr="00353D22" w:rsidRDefault="009808B8" w:rsidP="009D42CB">
      <w:pPr>
        <w:pStyle w:val="Default"/>
        <w:spacing w:after="54"/>
        <w:jc w:val="both"/>
        <w:rPr>
          <w:sz w:val="28"/>
          <w:szCs w:val="28"/>
        </w:rPr>
      </w:pPr>
      <w:r w:rsidRPr="00353D22">
        <w:rPr>
          <w:sz w:val="28"/>
          <w:szCs w:val="28"/>
        </w:rPr>
        <w:t xml:space="preserve">3. Изучение инновационных процессов в методике преподавания в условиях реализации ФГОС через систему самообразования. </w:t>
      </w:r>
    </w:p>
    <w:p w:rsidR="009808B8" w:rsidRPr="00353D22" w:rsidRDefault="009808B8" w:rsidP="009D42CB">
      <w:pPr>
        <w:pStyle w:val="Default"/>
        <w:spacing w:after="54"/>
        <w:jc w:val="both"/>
        <w:rPr>
          <w:sz w:val="28"/>
          <w:szCs w:val="28"/>
        </w:rPr>
      </w:pPr>
      <w:r w:rsidRPr="00353D22">
        <w:rPr>
          <w:sz w:val="28"/>
          <w:szCs w:val="28"/>
        </w:rPr>
        <w:t>4. Совершенствова</w:t>
      </w:r>
      <w:r>
        <w:rPr>
          <w:sz w:val="28"/>
          <w:szCs w:val="28"/>
        </w:rPr>
        <w:t>ние умения применять системно-</w:t>
      </w:r>
      <w:r w:rsidRPr="00353D22">
        <w:rPr>
          <w:sz w:val="28"/>
          <w:szCs w:val="28"/>
        </w:rPr>
        <w:t xml:space="preserve">деятельностный подход при обучении гуманитарным дисциплинам. </w:t>
      </w:r>
    </w:p>
    <w:p w:rsidR="009808B8" w:rsidRPr="00353D22" w:rsidRDefault="009808B8" w:rsidP="009D42CB">
      <w:pPr>
        <w:pStyle w:val="Default"/>
        <w:spacing w:after="54"/>
        <w:jc w:val="both"/>
        <w:rPr>
          <w:sz w:val="28"/>
          <w:szCs w:val="28"/>
        </w:rPr>
      </w:pPr>
      <w:r w:rsidRPr="00353D22">
        <w:rPr>
          <w:sz w:val="28"/>
          <w:szCs w:val="28"/>
        </w:rPr>
        <w:t xml:space="preserve">5.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 </w:t>
      </w:r>
    </w:p>
    <w:p w:rsidR="009808B8" w:rsidRPr="00353D22" w:rsidRDefault="009808B8" w:rsidP="009D42CB">
      <w:pPr>
        <w:pStyle w:val="Default"/>
        <w:spacing w:after="54"/>
        <w:jc w:val="both"/>
        <w:rPr>
          <w:sz w:val="28"/>
          <w:szCs w:val="28"/>
        </w:rPr>
      </w:pPr>
      <w:r w:rsidRPr="00353D22">
        <w:rPr>
          <w:sz w:val="28"/>
          <w:szCs w:val="28"/>
        </w:rPr>
        <w:t xml:space="preserve">6. Совершенствование форм и методов организации внеклассной деятельности по гуманитарным дисциплинам. </w:t>
      </w:r>
    </w:p>
    <w:p w:rsidR="009808B8" w:rsidRPr="00353D22" w:rsidRDefault="009808B8" w:rsidP="009D42CB">
      <w:pPr>
        <w:pStyle w:val="Default"/>
        <w:spacing w:after="54"/>
        <w:jc w:val="both"/>
        <w:rPr>
          <w:sz w:val="28"/>
          <w:szCs w:val="28"/>
        </w:rPr>
      </w:pPr>
      <w:r w:rsidRPr="00353D22">
        <w:rPr>
          <w:sz w:val="28"/>
          <w:szCs w:val="28"/>
        </w:rPr>
        <w:t xml:space="preserve">7.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 </w:t>
      </w:r>
    </w:p>
    <w:p w:rsidR="009808B8" w:rsidRPr="00353D22" w:rsidRDefault="009808B8" w:rsidP="009D42CB">
      <w:pPr>
        <w:pStyle w:val="Default"/>
        <w:spacing w:after="54"/>
        <w:jc w:val="both"/>
        <w:rPr>
          <w:sz w:val="28"/>
          <w:szCs w:val="28"/>
        </w:rPr>
      </w:pPr>
      <w:r w:rsidRPr="00353D22">
        <w:rPr>
          <w:sz w:val="28"/>
          <w:szCs w:val="28"/>
        </w:rPr>
        <w:t xml:space="preserve">8. 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 </w:t>
      </w:r>
    </w:p>
    <w:p w:rsidR="009808B8" w:rsidRPr="00353D22" w:rsidRDefault="009808B8" w:rsidP="009D42CB">
      <w:pPr>
        <w:pStyle w:val="Default"/>
        <w:spacing w:after="54"/>
        <w:jc w:val="both"/>
        <w:rPr>
          <w:sz w:val="28"/>
          <w:szCs w:val="28"/>
        </w:rPr>
      </w:pPr>
      <w:r w:rsidRPr="00353D22">
        <w:rPr>
          <w:sz w:val="28"/>
          <w:szCs w:val="28"/>
        </w:rPr>
        <w:t xml:space="preserve">9. Организация системной подготовки учащихся к выполнению заданий ЕГЭ и ОГЭ по гуманитарным дисциплинам. </w:t>
      </w:r>
    </w:p>
    <w:p w:rsidR="009808B8" w:rsidRPr="00353D22" w:rsidRDefault="009808B8" w:rsidP="009D42CB">
      <w:pPr>
        <w:pStyle w:val="Default"/>
        <w:jc w:val="both"/>
        <w:rPr>
          <w:sz w:val="28"/>
          <w:szCs w:val="28"/>
        </w:rPr>
      </w:pPr>
      <w:r w:rsidRPr="00353D22">
        <w:rPr>
          <w:sz w:val="28"/>
          <w:szCs w:val="28"/>
        </w:rPr>
        <w:t xml:space="preserve">10. Достижение более высокого уровня качества образования по гуманитарным дисциплинам. </w:t>
      </w:r>
    </w:p>
    <w:p w:rsidR="009808B8" w:rsidRPr="00724A65" w:rsidRDefault="009808B8" w:rsidP="009D42CB">
      <w:pPr>
        <w:spacing w:after="0" w:line="240" w:lineRule="auto"/>
        <w:ind w:firstLine="567"/>
        <w:jc w:val="both"/>
        <w:rPr>
          <w:rFonts w:ascii="Times New Roman" w:hAnsi="Times New Roman"/>
          <w:sz w:val="28"/>
          <w:szCs w:val="28"/>
          <w:lang w:eastAsia="ru-RU"/>
        </w:rPr>
      </w:pPr>
      <w:r w:rsidRPr="00724A65">
        <w:rPr>
          <w:rFonts w:ascii="Times New Roman" w:hAnsi="Times New Roman"/>
          <w:sz w:val="28"/>
          <w:szCs w:val="28"/>
          <w:lang w:eastAsia="ru-RU"/>
        </w:rPr>
        <w:t xml:space="preserve">В основном поставленные  перед МО задачи на </w:t>
      </w:r>
      <w:r>
        <w:rPr>
          <w:rFonts w:ascii="Times New Roman" w:hAnsi="Times New Roman"/>
          <w:sz w:val="28"/>
          <w:szCs w:val="28"/>
          <w:lang w:eastAsia="ru-RU"/>
        </w:rPr>
        <w:t>2018-2019 учебный год</w:t>
      </w:r>
      <w:r w:rsidRPr="00724A65">
        <w:rPr>
          <w:rFonts w:ascii="Times New Roman" w:hAnsi="Times New Roman"/>
          <w:sz w:val="28"/>
          <w:szCs w:val="28"/>
          <w:lang w:eastAsia="ru-RU"/>
        </w:rPr>
        <w:t xml:space="preserve"> были реализованы. Как показала работа, члены МО приложили максимум усилий для</w:t>
      </w:r>
      <w:r>
        <w:rPr>
          <w:rFonts w:ascii="Times New Roman" w:hAnsi="Times New Roman"/>
          <w:sz w:val="28"/>
          <w:szCs w:val="28"/>
          <w:lang w:eastAsia="ru-RU"/>
        </w:rPr>
        <w:t xml:space="preserve"> реализации поставленных  в 2018-2019</w:t>
      </w:r>
      <w:r w:rsidRPr="00724A65">
        <w:rPr>
          <w:rFonts w:ascii="Times New Roman" w:hAnsi="Times New Roman"/>
          <w:sz w:val="28"/>
          <w:szCs w:val="28"/>
          <w:lang w:eastAsia="ru-RU"/>
        </w:rPr>
        <w:t xml:space="preserve"> учебном году целей и задач. Деятельность учителей и учащихся была достаточно активной, разнообразной  и эффективной. Для развития способностей учащихся широко использовались  в работе внеклассные мероприятия, групповые и индивидуальные занятия.</w:t>
      </w:r>
    </w:p>
    <w:p w:rsidR="009808B8" w:rsidRDefault="009808B8" w:rsidP="00724A65">
      <w:pPr>
        <w:spacing w:after="0" w:line="240" w:lineRule="auto"/>
        <w:ind w:firstLine="567"/>
        <w:jc w:val="both"/>
        <w:rPr>
          <w:rFonts w:ascii="Times New Roman" w:hAnsi="Times New Roman"/>
          <w:sz w:val="28"/>
          <w:szCs w:val="28"/>
          <w:lang w:eastAsia="ru-RU"/>
        </w:rPr>
      </w:pPr>
      <w:r w:rsidRPr="00724A65">
        <w:rPr>
          <w:rFonts w:ascii="Times New Roman" w:hAnsi="Times New Roman"/>
          <w:sz w:val="28"/>
          <w:szCs w:val="28"/>
          <w:lang w:eastAsia="ru-RU"/>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9808B8" w:rsidRPr="004A7D0B" w:rsidRDefault="009808B8" w:rsidP="0045730E">
      <w:pPr>
        <w:spacing w:after="0" w:line="240" w:lineRule="auto"/>
        <w:ind w:firstLine="709"/>
        <w:jc w:val="both"/>
        <w:rPr>
          <w:rFonts w:ascii="Times New Roman" w:hAnsi="Times New Roman"/>
          <w:sz w:val="28"/>
          <w:szCs w:val="28"/>
        </w:rPr>
      </w:pPr>
      <w:r w:rsidRPr="004A7D0B">
        <w:rPr>
          <w:rFonts w:ascii="Times New Roman" w:hAnsi="Times New Roman"/>
          <w:sz w:val="28"/>
          <w:szCs w:val="28"/>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школе созданы материальные условия для применения ИКТ.          </w:t>
      </w:r>
    </w:p>
    <w:p w:rsidR="009808B8" w:rsidRPr="00724A65" w:rsidRDefault="009808B8" w:rsidP="00724A65">
      <w:pPr>
        <w:spacing w:after="0" w:line="240" w:lineRule="auto"/>
        <w:ind w:firstLine="567"/>
        <w:jc w:val="both"/>
        <w:rPr>
          <w:rFonts w:ascii="Times New Roman" w:hAnsi="Times New Roman"/>
          <w:sz w:val="28"/>
          <w:szCs w:val="28"/>
          <w:lang w:eastAsia="ru-RU"/>
        </w:rPr>
      </w:pPr>
      <w:r w:rsidRPr="00724A65">
        <w:rPr>
          <w:rFonts w:ascii="Times New Roman" w:hAnsi="Times New Roman"/>
          <w:sz w:val="28"/>
          <w:szCs w:val="28"/>
          <w:lang w:eastAsia="ru-RU"/>
        </w:rPr>
        <w:t xml:space="preserve">Педагогический опыт совершенствуется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w:t>
      </w:r>
    </w:p>
    <w:p w:rsidR="009808B8" w:rsidRDefault="009808B8" w:rsidP="00724A65">
      <w:pPr>
        <w:spacing w:after="0" w:line="240" w:lineRule="auto"/>
        <w:ind w:firstLine="567"/>
        <w:jc w:val="both"/>
        <w:rPr>
          <w:rFonts w:ascii="Times New Roman" w:hAnsi="Times New Roman"/>
          <w:sz w:val="28"/>
          <w:szCs w:val="28"/>
          <w:lang w:eastAsia="ru-RU"/>
        </w:rPr>
      </w:pPr>
      <w:r w:rsidRPr="00724A65">
        <w:rPr>
          <w:rFonts w:ascii="Times New Roman" w:hAnsi="Times New Roman"/>
          <w:sz w:val="28"/>
          <w:szCs w:val="28"/>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9808B8" w:rsidRDefault="009808B8" w:rsidP="0045730E">
      <w:pPr>
        <w:spacing w:after="0" w:line="240" w:lineRule="auto"/>
        <w:ind w:firstLine="709"/>
        <w:jc w:val="both"/>
        <w:rPr>
          <w:rFonts w:ascii="Times New Roman" w:hAnsi="Times New Roman"/>
          <w:sz w:val="28"/>
          <w:szCs w:val="28"/>
        </w:rPr>
      </w:pPr>
      <w:r w:rsidRPr="004A7D0B">
        <w:rPr>
          <w:rFonts w:ascii="Times New Roman" w:hAnsi="Times New Roman"/>
          <w:sz w:val="28"/>
          <w:szCs w:val="28"/>
        </w:rPr>
        <w:t>Одним из важных аспектов в деятельности МО является изучение и анализ новых форм итоговой аттестации выпускников по русскому языку и литературе, иностранному языку, истории и обществознанию. Для решения задачи повышения качества образования, формирования опыта подготовки учащихся к итоговой аттестации в 9-ом классе в новой форме, были проведены семинары, групповые и индивидуальные консультации.</w:t>
      </w:r>
    </w:p>
    <w:p w:rsidR="009808B8" w:rsidRPr="009D42CB" w:rsidRDefault="009808B8" w:rsidP="009D42CB">
      <w:pPr>
        <w:spacing w:after="0" w:line="240" w:lineRule="auto"/>
        <w:rPr>
          <w:rFonts w:ascii="Times New Roman" w:hAnsi="Times New Roman"/>
          <w:b/>
          <w:sz w:val="28"/>
          <w:szCs w:val="28"/>
          <w:u w:val="single"/>
        </w:rPr>
      </w:pPr>
      <w:r w:rsidRPr="009D42CB">
        <w:rPr>
          <w:rFonts w:ascii="Times New Roman" w:hAnsi="Times New Roman"/>
          <w:b/>
          <w:sz w:val="28"/>
          <w:szCs w:val="28"/>
          <w:u w:val="single"/>
        </w:rPr>
        <w:t>2. Состояние работы с педагогическими кадрами, ее результативность.</w:t>
      </w:r>
    </w:p>
    <w:p w:rsidR="009808B8" w:rsidRPr="009D42CB" w:rsidRDefault="009808B8" w:rsidP="009D42CB">
      <w:pPr>
        <w:jc w:val="both"/>
        <w:rPr>
          <w:rFonts w:ascii="Times New Roman" w:hAnsi="Times New Roman"/>
          <w:sz w:val="28"/>
          <w:szCs w:val="28"/>
        </w:rPr>
      </w:pPr>
      <w:r>
        <w:rPr>
          <w:rFonts w:ascii="Times New Roman" w:hAnsi="Times New Roman"/>
          <w:sz w:val="28"/>
          <w:szCs w:val="28"/>
          <w:lang w:eastAsia="ru-RU"/>
        </w:rPr>
        <w:t xml:space="preserve">  На начало года в гуманитарном цикле состояло 8 преподавателей, на конец года осталось 8</w:t>
      </w:r>
      <w:r w:rsidRPr="009D42CB">
        <w:rPr>
          <w:rFonts w:ascii="Times New Roman" w:hAnsi="Times New Roman"/>
          <w:sz w:val="28"/>
          <w:szCs w:val="28"/>
          <w:lang w:eastAsia="ru-RU"/>
        </w:rPr>
        <w:t>.</w:t>
      </w:r>
      <w:r>
        <w:rPr>
          <w:rFonts w:ascii="Times New Roman" w:hAnsi="Times New Roman"/>
          <w:sz w:val="28"/>
          <w:szCs w:val="28"/>
          <w:lang w:eastAsia="ru-RU"/>
        </w:rPr>
        <w:t xml:space="preserve"> </w:t>
      </w:r>
      <w:r w:rsidRPr="009D42CB">
        <w:rPr>
          <w:rFonts w:ascii="Times New Roman" w:hAnsi="Times New Roman"/>
          <w:sz w:val="28"/>
          <w:szCs w:val="28"/>
        </w:rPr>
        <w:t xml:space="preserve">С высшим образованием - </w:t>
      </w:r>
      <w:r>
        <w:rPr>
          <w:rFonts w:ascii="Times New Roman" w:hAnsi="Times New Roman"/>
          <w:sz w:val="28"/>
          <w:szCs w:val="28"/>
        </w:rPr>
        <w:t>8</w:t>
      </w:r>
      <w:r w:rsidRPr="009D42CB">
        <w:rPr>
          <w:rFonts w:ascii="Times New Roman" w:hAnsi="Times New Roman"/>
          <w:sz w:val="28"/>
          <w:szCs w:val="28"/>
        </w:rPr>
        <w:t xml:space="preserve"> учителей (100%), молодых специалистов – 1 (</w:t>
      </w:r>
      <w:r>
        <w:rPr>
          <w:rFonts w:ascii="Times New Roman" w:hAnsi="Times New Roman"/>
          <w:sz w:val="28"/>
          <w:szCs w:val="28"/>
        </w:rPr>
        <w:t>6</w:t>
      </w:r>
      <w:r w:rsidRPr="009D42CB">
        <w:rPr>
          <w:rFonts w:ascii="Times New Roman" w:hAnsi="Times New Roman"/>
          <w:sz w:val="28"/>
          <w:szCs w:val="28"/>
        </w:rPr>
        <w:t>%).</w:t>
      </w:r>
      <w:r>
        <w:rPr>
          <w:rFonts w:ascii="Times New Roman" w:hAnsi="Times New Roman"/>
          <w:sz w:val="28"/>
          <w:szCs w:val="28"/>
        </w:rPr>
        <w:t xml:space="preserve"> </w:t>
      </w:r>
      <w:r w:rsidRPr="009D42CB">
        <w:rPr>
          <w:rFonts w:ascii="Times New Roman" w:hAnsi="Times New Roman"/>
          <w:sz w:val="28"/>
          <w:szCs w:val="28"/>
          <w:lang w:eastAsia="ru-RU"/>
        </w:rPr>
        <w:t>Таким образом, в школе сложился коллектив опытных педагогов гуманитарного цикла, способных успешно реализовать поставленные задачи.</w:t>
      </w:r>
    </w:p>
    <w:p w:rsidR="009808B8" w:rsidRPr="009D42CB" w:rsidRDefault="009808B8" w:rsidP="00D61C34">
      <w:pPr>
        <w:spacing w:after="0" w:line="240" w:lineRule="auto"/>
        <w:rPr>
          <w:rFonts w:ascii="Times New Roman" w:hAnsi="Times New Roman"/>
          <w:sz w:val="28"/>
          <w:szCs w:val="28"/>
          <w:u w:val="single"/>
        </w:rPr>
      </w:pPr>
      <w:r w:rsidRPr="009D42CB">
        <w:rPr>
          <w:rFonts w:ascii="Times New Roman" w:hAnsi="Times New Roman"/>
          <w:b/>
          <w:sz w:val="28"/>
          <w:szCs w:val="28"/>
          <w:u w:val="single"/>
        </w:rPr>
        <w:t>3.Анализ работы по учебно-методическому обеспечению образовательного процесса по предмету</w:t>
      </w:r>
      <w:r w:rsidRPr="009D42CB">
        <w:rPr>
          <w:rFonts w:ascii="Times New Roman" w:hAnsi="Times New Roman"/>
          <w:sz w:val="28"/>
          <w:szCs w:val="28"/>
          <w:u w:val="single"/>
        </w:rPr>
        <w:t>.</w:t>
      </w:r>
    </w:p>
    <w:p w:rsidR="009808B8" w:rsidRPr="009D42CB" w:rsidRDefault="009808B8" w:rsidP="009D42CB">
      <w:pPr>
        <w:spacing w:after="0" w:line="240" w:lineRule="auto"/>
        <w:jc w:val="both"/>
        <w:rPr>
          <w:rFonts w:ascii="Times New Roman" w:hAnsi="Times New Roman"/>
          <w:sz w:val="28"/>
          <w:szCs w:val="28"/>
          <w:u w:val="single"/>
        </w:rPr>
      </w:pPr>
      <w:r w:rsidRPr="009D42CB">
        <w:rPr>
          <w:rFonts w:ascii="Times New Roman" w:hAnsi="Times New Roman"/>
          <w:sz w:val="28"/>
          <w:szCs w:val="28"/>
        </w:rPr>
        <w:t xml:space="preserve">        Каждый учитель-предметник в начале учебного года ознакомился с методическими рекомендациями, учебниками, примерными программами в связи с переходом на ФГОС. Учителя – предметники в соответствии с выбранными УМК, рекомендованными Министерством образования РФ, составили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На конец года все программы 100% реализованы. Таким образом, все рабочие программы соответствовали всем нормам и требованиям. </w:t>
      </w:r>
    </w:p>
    <w:p w:rsidR="009808B8" w:rsidRPr="009D42CB" w:rsidRDefault="009808B8" w:rsidP="00D61C34">
      <w:pPr>
        <w:spacing w:after="0" w:line="240" w:lineRule="auto"/>
        <w:rPr>
          <w:rFonts w:ascii="Times New Roman" w:hAnsi="Times New Roman"/>
          <w:b/>
          <w:sz w:val="28"/>
          <w:szCs w:val="28"/>
          <w:u w:val="single"/>
        </w:rPr>
      </w:pPr>
      <w:r w:rsidRPr="009D42CB">
        <w:rPr>
          <w:rFonts w:ascii="Times New Roman" w:hAnsi="Times New Roman"/>
          <w:b/>
          <w:sz w:val="28"/>
          <w:szCs w:val="28"/>
          <w:u w:val="single"/>
        </w:rPr>
        <w:t>4.Работа по созда</w:t>
      </w:r>
      <w:r>
        <w:rPr>
          <w:rFonts w:ascii="Times New Roman" w:hAnsi="Times New Roman"/>
          <w:b/>
          <w:sz w:val="28"/>
          <w:szCs w:val="28"/>
          <w:u w:val="single"/>
        </w:rPr>
        <w:t>нию методической базы кабинетов</w:t>
      </w:r>
    </w:p>
    <w:p w:rsidR="009808B8" w:rsidRDefault="009808B8" w:rsidP="009D42CB">
      <w:pPr>
        <w:spacing w:after="0" w:line="240" w:lineRule="auto"/>
        <w:ind w:firstLine="709"/>
        <w:jc w:val="both"/>
        <w:rPr>
          <w:rFonts w:ascii="Times New Roman" w:hAnsi="Times New Roman"/>
          <w:sz w:val="28"/>
          <w:szCs w:val="28"/>
          <w:lang w:eastAsia="ru-RU"/>
        </w:rPr>
      </w:pPr>
      <w:r w:rsidRPr="00724A65">
        <w:rPr>
          <w:rFonts w:ascii="Times New Roman" w:hAnsi="Times New Roman"/>
          <w:sz w:val="28"/>
          <w:szCs w:val="28"/>
          <w:lang w:eastAsia="ru-RU"/>
        </w:rPr>
        <w:t xml:space="preserve">В </w:t>
      </w:r>
      <w:r>
        <w:rPr>
          <w:rFonts w:ascii="Times New Roman" w:hAnsi="Times New Roman"/>
          <w:sz w:val="28"/>
          <w:szCs w:val="28"/>
          <w:lang w:eastAsia="ru-RU"/>
        </w:rPr>
        <w:t>2018-2019</w:t>
      </w:r>
      <w:r w:rsidRPr="00724A65">
        <w:rPr>
          <w:rFonts w:ascii="Times New Roman" w:hAnsi="Times New Roman"/>
          <w:sz w:val="28"/>
          <w:szCs w:val="28"/>
          <w:lang w:eastAsia="ru-RU"/>
        </w:rPr>
        <w:t xml:space="preserve">г. учителя МО </w:t>
      </w:r>
      <w:r>
        <w:rPr>
          <w:rFonts w:ascii="Times New Roman" w:hAnsi="Times New Roman"/>
          <w:sz w:val="28"/>
          <w:szCs w:val="28"/>
          <w:lang w:eastAsia="ru-RU"/>
        </w:rPr>
        <w:t>продолжали работать</w:t>
      </w:r>
      <w:r w:rsidRPr="00724A65">
        <w:rPr>
          <w:rFonts w:ascii="Times New Roman" w:hAnsi="Times New Roman"/>
          <w:sz w:val="28"/>
          <w:szCs w:val="28"/>
          <w:lang w:eastAsia="ru-RU"/>
        </w:rPr>
        <w:t xml:space="preserve">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 </w:t>
      </w:r>
    </w:p>
    <w:p w:rsidR="009808B8" w:rsidRDefault="009808B8" w:rsidP="00D61C34">
      <w:pPr>
        <w:spacing w:after="0" w:line="240" w:lineRule="auto"/>
        <w:jc w:val="both"/>
        <w:rPr>
          <w:rFonts w:ascii="Times New Roman" w:hAnsi="Times New Roman"/>
          <w:sz w:val="28"/>
          <w:szCs w:val="28"/>
        </w:rPr>
      </w:pPr>
      <w:r w:rsidRPr="00D61C34">
        <w:rPr>
          <w:rFonts w:ascii="Times New Roman" w:hAnsi="Times New Roman"/>
          <w:b/>
          <w:sz w:val="28"/>
          <w:szCs w:val="28"/>
          <w:u w:val="single"/>
        </w:rPr>
        <w:t>5. Совершенствование методической подготовки педагогов и самообразование</w:t>
      </w:r>
      <w:r w:rsidRPr="00A66836">
        <w:rPr>
          <w:rFonts w:ascii="Times New Roman" w:hAnsi="Times New Roman"/>
          <w:sz w:val="28"/>
          <w:szCs w:val="28"/>
        </w:rPr>
        <w:t xml:space="preserve"> </w:t>
      </w:r>
      <w:r w:rsidRPr="00C80D8A">
        <w:rPr>
          <w:rFonts w:ascii="Times New Roman" w:hAnsi="Times New Roman"/>
          <w:sz w:val="28"/>
          <w:szCs w:val="28"/>
        </w:rPr>
        <w:t>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9808B8" w:rsidRDefault="009808B8" w:rsidP="002D0507">
      <w:pPr>
        <w:spacing w:after="0" w:line="240" w:lineRule="auto"/>
        <w:rPr>
          <w:rFonts w:ascii="Times New Roman" w:hAnsi="Times New Roman"/>
          <w:b/>
          <w:sz w:val="28"/>
          <w:szCs w:val="28"/>
        </w:rPr>
      </w:pPr>
    </w:p>
    <w:p w:rsidR="009808B8" w:rsidRPr="009D42CB" w:rsidRDefault="009808B8" w:rsidP="002D0507">
      <w:pPr>
        <w:spacing w:after="0" w:line="240" w:lineRule="auto"/>
        <w:rPr>
          <w:rFonts w:ascii="Times New Roman" w:hAnsi="Times New Roman"/>
          <w:sz w:val="28"/>
          <w:szCs w:val="28"/>
          <w:lang w:eastAsia="ru-RU"/>
        </w:rPr>
      </w:pPr>
      <w:r w:rsidRPr="00F657BF">
        <w:rPr>
          <w:rFonts w:ascii="Times New Roman" w:hAnsi="Times New Roman"/>
          <w:b/>
          <w:sz w:val="28"/>
          <w:szCs w:val="28"/>
        </w:rPr>
        <w:t>Опыт и разработки учителей нашли отражение в темах самообразования</w:t>
      </w:r>
      <w:r w:rsidRPr="00344413">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1"/>
        <w:gridCol w:w="2811"/>
        <w:gridCol w:w="6379"/>
      </w:tblGrid>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rPr>
            </w:pPr>
            <w:r w:rsidRPr="00231818">
              <w:rPr>
                <w:rFonts w:ascii="Times New Roman" w:hAnsi="Times New Roman"/>
                <w:b/>
              </w:rPr>
              <w:t>№П/П</w:t>
            </w:r>
          </w:p>
        </w:tc>
        <w:tc>
          <w:tcPr>
            <w:tcW w:w="2811" w:type="dxa"/>
          </w:tcPr>
          <w:p w:rsidR="009808B8" w:rsidRPr="00231818" w:rsidRDefault="009808B8" w:rsidP="00231818">
            <w:pPr>
              <w:spacing w:after="0" w:line="240" w:lineRule="auto"/>
              <w:jc w:val="center"/>
              <w:rPr>
                <w:rFonts w:ascii="Times New Roman" w:hAnsi="Times New Roman"/>
                <w:b/>
              </w:rPr>
            </w:pPr>
            <w:r w:rsidRPr="00231818">
              <w:rPr>
                <w:rFonts w:ascii="Times New Roman" w:hAnsi="Times New Roman"/>
                <w:b/>
              </w:rPr>
              <w:t>ФИО УЧИТЕЛЯ</w:t>
            </w:r>
          </w:p>
        </w:tc>
        <w:tc>
          <w:tcPr>
            <w:tcW w:w="6379" w:type="dxa"/>
          </w:tcPr>
          <w:p w:rsidR="009808B8" w:rsidRPr="00231818" w:rsidRDefault="009808B8" w:rsidP="00231818">
            <w:pPr>
              <w:spacing w:after="0" w:line="240" w:lineRule="auto"/>
              <w:jc w:val="center"/>
              <w:rPr>
                <w:rFonts w:ascii="Times New Roman" w:hAnsi="Times New Roman"/>
                <w:b/>
              </w:rPr>
            </w:pPr>
            <w:r w:rsidRPr="00231818">
              <w:rPr>
                <w:rFonts w:ascii="Times New Roman" w:hAnsi="Times New Roman"/>
                <w:b/>
              </w:rPr>
              <w:t>ТЕМА САМООБРАЗОВАНИЯ</w:t>
            </w:r>
          </w:p>
        </w:tc>
      </w:tr>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sz w:val="28"/>
                <w:szCs w:val="28"/>
              </w:rPr>
            </w:pPr>
            <w:r w:rsidRPr="00231818">
              <w:rPr>
                <w:rFonts w:ascii="Times New Roman" w:hAnsi="Times New Roman"/>
                <w:b/>
                <w:sz w:val="28"/>
                <w:szCs w:val="28"/>
              </w:rPr>
              <w:t>1.</w:t>
            </w:r>
          </w:p>
        </w:tc>
        <w:tc>
          <w:tcPr>
            <w:tcW w:w="2811" w:type="dxa"/>
          </w:tcPr>
          <w:p w:rsidR="009808B8" w:rsidRPr="00231818" w:rsidRDefault="009808B8" w:rsidP="00231818">
            <w:pPr>
              <w:spacing w:after="0" w:line="240" w:lineRule="auto"/>
              <w:rPr>
                <w:rFonts w:ascii="Times New Roman" w:hAnsi="Times New Roman"/>
                <w:sz w:val="28"/>
                <w:szCs w:val="28"/>
              </w:rPr>
            </w:pPr>
            <w:r w:rsidRPr="00231818">
              <w:rPr>
                <w:rFonts w:ascii="Times New Roman" w:hAnsi="Times New Roman"/>
                <w:sz w:val="28"/>
                <w:szCs w:val="28"/>
              </w:rPr>
              <w:t>Эйсмонт С.В.</w:t>
            </w:r>
          </w:p>
        </w:tc>
        <w:tc>
          <w:tcPr>
            <w:tcW w:w="6379" w:type="dxa"/>
          </w:tcPr>
          <w:p w:rsidR="009808B8" w:rsidRPr="00231818" w:rsidRDefault="009808B8" w:rsidP="00231818">
            <w:pPr>
              <w:spacing w:before="375" w:beforeAutospacing="1" w:after="375" w:afterAutospacing="1" w:line="240" w:lineRule="auto"/>
              <w:ind w:right="30"/>
              <w:textAlignment w:val="baseline"/>
              <w:rPr>
                <w:rFonts w:ascii="Times New Roman" w:hAnsi="Times New Roman"/>
                <w:color w:val="000000"/>
                <w:sz w:val="28"/>
                <w:szCs w:val="28"/>
                <w:lang w:eastAsia="ru-RU"/>
              </w:rPr>
            </w:pPr>
            <w:r w:rsidRPr="00231818">
              <w:rPr>
                <w:rFonts w:ascii="Arial" w:hAnsi="Arial" w:cs="Arial"/>
                <w:color w:val="000000"/>
                <w:sz w:val="24"/>
                <w:szCs w:val="24"/>
                <w:lang w:eastAsia="ru-RU"/>
              </w:rPr>
              <w:t>«</w:t>
            </w:r>
            <w:r w:rsidRPr="00231818">
              <w:rPr>
                <w:rFonts w:ascii="Times New Roman" w:hAnsi="Times New Roman"/>
                <w:color w:val="000000"/>
                <w:sz w:val="28"/>
                <w:szCs w:val="28"/>
                <w:lang w:eastAsia="ru-RU"/>
              </w:rPr>
              <w:t>Проблемный подход в обучении как средство формирования ключевых компетенций на уроках русского языка».</w:t>
            </w:r>
          </w:p>
        </w:tc>
      </w:tr>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sz w:val="28"/>
                <w:szCs w:val="28"/>
              </w:rPr>
            </w:pPr>
            <w:r w:rsidRPr="00231818">
              <w:rPr>
                <w:rFonts w:ascii="Times New Roman" w:hAnsi="Times New Roman"/>
                <w:b/>
                <w:sz w:val="28"/>
                <w:szCs w:val="28"/>
              </w:rPr>
              <w:t>2.</w:t>
            </w:r>
          </w:p>
        </w:tc>
        <w:tc>
          <w:tcPr>
            <w:tcW w:w="2811" w:type="dxa"/>
          </w:tcPr>
          <w:p w:rsidR="009808B8" w:rsidRPr="00231818" w:rsidRDefault="009808B8" w:rsidP="00231818">
            <w:pPr>
              <w:spacing w:after="0" w:line="240" w:lineRule="auto"/>
              <w:rPr>
                <w:rFonts w:ascii="Times New Roman" w:hAnsi="Times New Roman"/>
                <w:sz w:val="28"/>
                <w:szCs w:val="28"/>
              </w:rPr>
            </w:pPr>
            <w:r w:rsidRPr="00231818">
              <w:rPr>
                <w:rFonts w:ascii="Times New Roman" w:hAnsi="Times New Roman"/>
                <w:sz w:val="28"/>
                <w:szCs w:val="28"/>
              </w:rPr>
              <w:t>Юзвитская М.В.</w:t>
            </w:r>
          </w:p>
        </w:tc>
        <w:tc>
          <w:tcPr>
            <w:tcW w:w="6379" w:type="dxa"/>
          </w:tcPr>
          <w:p w:rsidR="009808B8" w:rsidRPr="00231818" w:rsidRDefault="009808B8" w:rsidP="00231818">
            <w:pPr>
              <w:spacing w:before="375" w:beforeAutospacing="1" w:after="375" w:afterAutospacing="1" w:line="240" w:lineRule="auto"/>
              <w:ind w:right="30"/>
              <w:textAlignment w:val="baseline"/>
              <w:rPr>
                <w:rFonts w:ascii="Times New Roman" w:hAnsi="Times New Roman"/>
                <w:color w:val="000000"/>
                <w:sz w:val="28"/>
                <w:szCs w:val="28"/>
                <w:lang w:eastAsia="ru-RU"/>
              </w:rPr>
            </w:pPr>
            <w:r w:rsidRPr="00231818">
              <w:rPr>
                <w:rFonts w:ascii="Times New Roman" w:hAnsi="Times New Roman"/>
                <w:color w:val="000000"/>
                <w:sz w:val="28"/>
                <w:szCs w:val="28"/>
                <w:lang w:eastAsia="ru-RU"/>
              </w:rPr>
              <w:t>«Развитие речемыслительной деятельности учащихся на уроках русского языка и литературы».</w:t>
            </w:r>
          </w:p>
        </w:tc>
      </w:tr>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sz w:val="28"/>
                <w:szCs w:val="28"/>
              </w:rPr>
            </w:pPr>
            <w:r w:rsidRPr="00231818">
              <w:rPr>
                <w:rFonts w:ascii="Times New Roman" w:hAnsi="Times New Roman"/>
                <w:b/>
                <w:sz w:val="28"/>
                <w:szCs w:val="28"/>
              </w:rPr>
              <w:t>3.</w:t>
            </w:r>
          </w:p>
        </w:tc>
        <w:tc>
          <w:tcPr>
            <w:tcW w:w="2811" w:type="dxa"/>
          </w:tcPr>
          <w:p w:rsidR="009808B8" w:rsidRPr="00231818" w:rsidRDefault="009808B8" w:rsidP="00231818">
            <w:pPr>
              <w:spacing w:after="0" w:line="240" w:lineRule="auto"/>
              <w:rPr>
                <w:rFonts w:ascii="Times New Roman" w:hAnsi="Times New Roman"/>
                <w:sz w:val="28"/>
                <w:szCs w:val="28"/>
              </w:rPr>
            </w:pPr>
            <w:r w:rsidRPr="00231818">
              <w:rPr>
                <w:rFonts w:ascii="Times New Roman" w:hAnsi="Times New Roman"/>
                <w:sz w:val="28"/>
                <w:szCs w:val="28"/>
              </w:rPr>
              <w:t>Заметаева Е.А.</w:t>
            </w:r>
          </w:p>
        </w:tc>
        <w:tc>
          <w:tcPr>
            <w:tcW w:w="6379" w:type="dxa"/>
          </w:tcPr>
          <w:p w:rsidR="009808B8" w:rsidRPr="00231818" w:rsidRDefault="009808B8" w:rsidP="00231818">
            <w:pPr>
              <w:spacing w:before="375" w:beforeAutospacing="1" w:after="375" w:afterAutospacing="1" w:line="240" w:lineRule="auto"/>
              <w:ind w:right="30"/>
              <w:textAlignment w:val="baseline"/>
              <w:rPr>
                <w:rFonts w:ascii="Times New Roman" w:hAnsi="Times New Roman"/>
                <w:color w:val="000000"/>
                <w:sz w:val="28"/>
                <w:szCs w:val="28"/>
                <w:lang w:eastAsia="ru-RU"/>
              </w:rPr>
            </w:pPr>
            <w:r w:rsidRPr="00231818">
              <w:rPr>
                <w:rFonts w:ascii="Times New Roman" w:hAnsi="Times New Roman"/>
                <w:color w:val="000000"/>
                <w:sz w:val="28"/>
                <w:szCs w:val="28"/>
                <w:lang w:eastAsia="ru-RU"/>
              </w:rPr>
              <w:t>«</w:t>
            </w:r>
            <w:r>
              <w:rPr>
                <w:rFonts w:ascii="Times New Roman" w:hAnsi="Times New Roman"/>
                <w:color w:val="000000"/>
                <w:sz w:val="28"/>
                <w:szCs w:val="28"/>
                <w:lang w:eastAsia="ru-RU"/>
              </w:rPr>
              <w:t xml:space="preserve">Формирование гражданственности и патриотизма </w:t>
            </w:r>
            <w:r w:rsidRPr="00231818">
              <w:rPr>
                <w:rFonts w:ascii="Times New Roman" w:hAnsi="Times New Roman"/>
                <w:color w:val="000000"/>
                <w:sz w:val="28"/>
                <w:szCs w:val="28"/>
                <w:lang w:eastAsia="ru-RU"/>
              </w:rPr>
              <w:t>на уроках истории и обществознания».</w:t>
            </w:r>
          </w:p>
        </w:tc>
      </w:tr>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sz w:val="28"/>
                <w:szCs w:val="28"/>
              </w:rPr>
            </w:pPr>
            <w:r w:rsidRPr="00231818">
              <w:rPr>
                <w:rFonts w:ascii="Times New Roman" w:hAnsi="Times New Roman"/>
                <w:b/>
                <w:sz w:val="28"/>
                <w:szCs w:val="28"/>
              </w:rPr>
              <w:t>4.</w:t>
            </w:r>
          </w:p>
        </w:tc>
        <w:tc>
          <w:tcPr>
            <w:tcW w:w="2811" w:type="dxa"/>
          </w:tcPr>
          <w:p w:rsidR="009808B8" w:rsidRPr="00231818" w:rsidRDefault="009808B8" w:rsidP="00231818">
            <w:pPr>
              <w:spacing w:after="0" w:line="240" w:lineRule="auto"/>
              <w:rPr>
                <w:rFonts w:ascii="Times New Roman" w:hAnsi="Times New Roman"/>
                <w:sz w:val="28"/>
                <w:szCs w:val="28"/>
              </w:rPr>
            </w:pPr>
            <w:r w:rsidRPr="00231818">
              <w:rPr>
                <w:rFonts w:ascii="Times New Roman" w:hAnsi="Times New Roman"/>
                <w:sz w:val="28"/>
                <w:szCs w:val="28"/>
              </w:rPr>
              <w:t>Роганян И.А</w:t>
            </w:r>
          </w:p>
        </w:tc>
        <w:tc>
          <w:tcPr>
            <w:tcW w:w="6379" w:type="dxa"/>
          </w:tcPr>
          <w:p w:rsidR="009808B8" w:rsidRPr="00231818" w:rsidRDefault="009808B8" w:rsidP="00231818">
            <w:pPr>
              <w:spacing w:before="375" w:beforeAutospacing="1" w:after="375" w:afterAutospacing="1" w:line="240" w:lineRule="auto"/>
              <w:ind w:right="30"/>
              <w:textAlignment w:val="baseline"/>
              <w:rPr>
                <w:rFonts w:ascii="Times New Roman" w:hAnsi="Times New Roman"/>
                <w:color w:val="000000"/>
                <w:sz w:val="28"/>
                <w:szCs w:val="28"/>
                <w:lang w:eastAsia="ru-RU"/>
              </w:rPr>
            </w:pPr>
            <w:r w:rsidRPr="00231818">
              <w:rPr>
                <w:rFonts w:ascii="Times New Roman" w:hAnsi="Times New Roman"/>
                <w:color w:val="000000"/>
                <w:sz w:val="28"/>
                <w:szCs w:val="28"/>
                <w:lang w:eastAsia="ru-RU"/>
              </w:rPr>
              <w:t>«Здоровьесберегающие технологии на уроках географии».</w:t>
            </w:r>
          </w:p>
        </w:tc>
      </w:tr>
      <w:tr w:rsidR="009808B8" w:rsidRPr="00231818" w:rsidTr="00231818">
        <w:tc>
          <w:tcPr>
            <w:tcW w:w="841" w:type="dxa"/>
          </w:tcPr>
          <w:p w:rsidR="009808B8" w:rsidRPr="00231818" w:rsidRDefault="009808B8" w:rsidP="00231818">
            <w:pPr>
              <w:spacing w:after="0" w:line="240" w:lineRule="auto"/>
              <w:jc w:val="center"/>
              <w:rPr>
                <w:rFonts w:ascii="Times New Roman" w:hAnsi="Times New Roman"/>
                <w:b/>
                <w:sz w:val="28"/>
                <w:szCs w:val="28"/>
              </w:rPr>
            </w:pPr>
            <w:r w:rsidRPr="00231818">
              <w:rPr>
                <w:rFonts w:ascii="Times New Roman" w:hAnsi="Times New Roman"/>
                <w:b/>
                <w:sz w:val="28"/>
                <w:szCs w:val="28"/>
              </w:rPr>
              <w:t>5.</w:t>
            </w:r>
          </w:p>
        </w:tc>
        <w:tc>
          <w:tcPr>
            <w:tcW w:w="2811" w:type="dxa"/>
          </w:tcPr>
          <w:p w:rsidR="009808B8" w:rsidRPr="00231818" w:rsidRDefault="009808B8" w:rsidP="00231818">
            <w:pPr>
              <w:spacing w:after="0" w:line="240" w:lineRule="auto"/>
              <w:rPr>
                <w:rFonts w:ascii="Times New Roman" w:hAnsi="Times New Roman"/>
                <w:sz w:val="28"/>
                <w:szCs w:val="28"/>
              </w:rPr>
            </w:pPr>
            <w:r w:rsidRPr="00231818">
              <w:rPr>
                <w:rFonts w:ascii="Times New Roman" w:hAnsi="Times New Roman"/>
                <w:sz w:val="28"/>
                <w:szCs w:val="28"/>
              </w:rPr>
              <w:t>Арзуманян А.О.</w:t>
            </w:r>
          </w:p>
        </w:tc>
        <w:tc>
          <w:tcPr>
            <w:tcW w:w="6379" w:type="dxa"/>
          </w:tcPr>
          <w:p w:rsidR="009808B8" w:rsidRPr="00231818" w:rsidRDefault="009808B8" w:rsidP="00231818">
            <w:pPr>
              <w:spacing w:before="375" w:beforeAutospacing="1" w:after="375" w:afterAutospacing="1" w:line="240" w:lineRule="auto"/>
              <w:ind w:right="30"/>
              <w:textAlignment w:val="baseline"/>
              <w:rPr>
                <w:rFonts w:ascii="Times New Roman" w:hAnsi="Times New Roman"/>
                <w:color w:val="000000"/>
                <w:sz w:val="28"/>
                <w:szCs w:val="28"/>
                <w:lang w:eastAsia="ru-RU"/>
              </w:rPr>
            </w:pPr>
            <w:r w:rsidRPr="00231818">
              <w:rPr>
                <w:rFonts w:ascii="Times New Roman" w:hAnsi="Times New Roman"/>
                <w:color w:val="000000"/>
                <w:sz w:val="28"/>
                <w:szCs w:val="28"/>
                <w:lang w:eastAsia="ru-RU"/>
              </w:rPr>
              <w:t>«Развитие творческой активности учащихся на уроках английского языка»</w:t>
            </w:r>
          </w:p>
        </w:tc>
      </w:tr>
    </w:tbl>
    <w:p w:rsidR="009808B8" w:rsidRDefault="009808B8" w:rsidP="00D31C7F">
      <w:pPr>
        <w:spacing w:after="0" w:line="240" w:lineRule="auto"/>
        <w:ind w:left="360" w:firstLine="709"/>
        <w:jc w:val="both"/>
        <w:rPr>
          <w:rFonts w:ascii="Times New Roman" w:hAnsi="Times New Roman"/>
          <w:sz w:val="28"/>
          <w:szCs w:val="28"/>
        </w:rPr>
      </w:pPr>
    </w:p>
    <w:p w:rsidR="009808B8" w:rsidRPr="00D61C34" w:rsidRDefault="009808B8" w:rsidP="00A66836">
      <w:pPr>
        <w:spacing w:after="0" w:line="240" w:lineRule="auto"/>
        <w:jc w:val="both"/>
        <w:rPr>
          <w:rFonts w:ascii="Times New Roman" w:hAnsi="Times New Roman"/>
          <w:b/>
          <w:sz w:val="28"/>
          <w:szCs w:val="28"/>
          <w:u w:val="single"/>
        </w:rPr>
      </w:pPr>
      <w:r w:rsidRPr="00D61C34">
        <w:rPr>
          <w:rFonts w:ascii="Times New Roman" w:hAnsi="Times New Roman"/>
          <w:b/>
          <w:sz w:val="28"/>
          <w:szCs w:val="28"/>
          <w:u w:val="single"/>
        </w:rPr>
        <w:t>6. Повышение квалификации</w:t>
      </w:r>
    </w:p>
    <w:p w:rsidR="009808B8" w:rsidRDefault="009808B8" w:rsidP="00D61C34">
      <w:pPr>
        <w:numPr>
          <w:ilvl w:val="0"/>
          <w:numId w:val="12"/>
        </w:numPr>
        <w:spacing w:after="0" w:line="240" w:lineRule="auto"/>
        <w:jc w:val="both"/>
        <w:rPr>
          <w:rFonts w:ascii="Times New Roman" w:hAnsi="Times New Roman"/>
          <w:sz w:val="28"/>
          <w:szCs w:val="28"/>
        </w:rPr>
      </w:pPr>
      <w:r w:rsidRPr="00344413">
        <w:rPr>
          <w:rFonts w:ascii="Times New Roman" w:hAnsi="Times New Roman"/>
          <w:sz w:val="28"/>
          <w:szCs w:val="28"/>
        </w:rPr>
        <w:t xml:space="preserve">Модернизация образования требует от каждого усилий и активного повышения квалификации. </w:t>
      </w:r>
      <w:r>
        <w:rPr>
          <w:rFonts w:ascii="Times New Roman" w:hAnsi="Times New Roman"/>
          <w:sz w:val="28"/>
          <w:szCs w:val="28"/>
        </w:rPr>
        <w:t xml:space="preserve">В 2018-2019 учебном году </w:t>
      </w:r>
      <w:r w:rsidRPr="00344413">
        <w:rPr>
          <w:rFonts w:ascii="Times New Roman" w:hAnsi="Times New Roman"/>
          <w:sz w:val="28"/>
          <w:szCs w:val="28"/>
        </w:rPr>
        <w:t xml:space="preserve">курсы повышения квалификации </w:t>
      </w:r>
      <w:r>
        <w:rPr>
          <w:rFonts w:ascii="Times New Roman" w:hAnsi="Times New Roman"/>
          <w:sz w:val="28"/>
          <w:szCs w:val="28"/>
        </w:rPr>
        <w:t>в соответствии с ФГОС прошли учителя: Эйсмонт С.В. (русский язык), Юзвитская М.В. (по русскому языку и работа с ОВЗ), Роганян И.А. (обществознанию, биологии), Петрова Т.М. (технологии, ИЗО), Заметаева Е.А. (истории, обществознанию, ИЗО), Мелидонян А.В. (физкультуре, музыке), Арзуманян А.О.(английскому языку), учитель английского языка Усачева Н.В. проходила курсы временно замещающего предмета (химии, биологии).</w:t>
      </w:r>
    </w:p>
    <w:p w:rsidR="009808B8" w:rsidRDefault="009808B8" w:rsidP="00D61C34">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Участие педагогов ОУ (Рогонян И.А., Юзвитская М.В.) в международном семинаре «Компетенции»</w:t>
      </w:r>
    </w:p>
    <w:p w:rsidR="009808B8" w:rsidRDefault="009808B8" w:rsidP="00D61C34">
      <w:pPr>
        <w:numPr>
          <w:ilvl w:val="0"/>
          <w:numId w:val="12"/>
        </w:numPr>
        <w:spacing w:after="0" w:line="240" w:lineRule="auto"/>
        <w:jc w:val="both"/>
        <w:rPr>
          <w:rFonts w:ascii="Times New Roman" w:hAnsi="Times New Roman"/>
          <w:sz w:val="28"/>
          <w:szCs w:val="28"/>
        </w:rPr>
      </w:pPr>
      <w:r w:rsidRPr="00344413">
        <w:rPr>
          <w:rFonts w:ascii="Times New Roman" w:hAnsi="Times New Roman"/>
          <w:sz w:val="28"/>
          <w:szCs w:val="28"/>
        </w:rPr>
        <w:t xml:space="preserve">В течение </w:t>
      </w:r>
      <w:r>
        <w:rPr>
          <w:rFonts w:ascii="Times New Roman" w:hAnsi="Times New Roman"/>
          <w:sz w:val="28"/>
          <w:szCs w:val="28"/>
        </w:rPr>
        <w:t xml:space="preserve">2018-2019 уч.года </w:t>
      </w:r>
      <w:r w:rsidRPr="00344413">
        <w:rPr>
          <w:rFonts w:ascii="Times New Roman" w:hAnsi="Times New Roman"/>
          <w:sz w:val="28"/>
          <w:szCs w:val="28"/>
        </w:rPr>
        <w:t>учителя-предметники повышали свою квалификацию также и через организацию взаимопосещений</w:t>
      </w:r>
      <w:r>
        <w:rPr>
          <w:rFonts w:ascii="Times New Roman" w:hAnsi="Times New Roman"/>
          <w:sz w:val="28"/>
          <w:szCs w:val="28"/>
        </w:rPr>
        <w:t xml:space="preserve"> и анализа</w:t>
      </w:r>
      <w:r w:rsidRPr="00344413">
        <w:rPr>
          <w:rFonts w:ascii="Times New Roman" w:hAnsi="Times New Roman"/>
          <w:sz w:val="28"/>
          <w:szCs w:val="28"/>
        </w:rPr>
        <w:t xml:space="preserve"> уроков</w:t>
      </w:r>
      <w:r>
        <w:rPr>
          <w:rFonts w:ascii="Times New Roman" w:hAnsi="Times New Roman"/>
          <w:sz w:val="28"/>
          <w:szCs w:val="28"/>
        </w:rPr>
        <w:t xml:space="preserve"> коллег</w:t>
      </w:r>
      <w:r w:rsidRPr="00344413">
        <w:rPr>
          <w:rFonts w:ascii="Times New Roman" w:hAnsi="Times New Roman"/>
          <w:sz w:val="28"/>
          <w:szCs w:val="28"/>
        </w:rPr>
        <w:t>.</w:t>
      </w:r>
      <w:r>
        <w:rPr>
          <w:rFonts w:ascii="Times New Roman" w:hAnsi="Times New Roman"/>
          <w:sz w:val="28"/>
          <w:szCs w:val="28"/>
        </w:rPr>
        <w:t xml:space="preserve"> Были посещены уроки истории (Заметаевой Е.А.), английского языка (Арзуманян А.О.), кубановедения (Роганян И.А.), физкультуры (Мелидонян А.В. и Самсоненко О.Г.) </w:t>
      </w:r>
      <w:r w:rsidRPr="00344413">
        <w:rPr>
          <w:rFonts w:ascii="Times New Roman" w:hAnsi="Times New Roman"/>
          <w:sz w:val="28"/>
          <w:szCs w:val="28"/>
        </w:rPr>
        <w:t>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r>
        <w:rPr>
          <w:rFonts w:ascii="Times New Roman" w:hAnsi="Times New Roman"/>
          <w:sz w:val="28"/>
          <w:szCs w:val="28"/>
        </w:rPr>
        <w:t>, повышение профессиональной способности педагога  - умения делать анализ уроков своих коллег и самоанализ</w:t>
      </w:r>
      <w:r w:rsidRPr="00344413">
        <w:rPr>
          <w:rFonts w:ascii="Times New Roman" w:hAnsi="Times New Roman"/>
          <w:sz w:val="28"/>
          <w:szCs w:val="28"/>
        </w:rPr>
        <w:t xml:space="preserve">. </w:t>
      </w:r>
    </w:p>
    <w:p w:rsidR="009808B8" w:rsidRPr="00D31C7F" w:rsidRDefault="009808B8" w:rsidP="009D42CB">
      <w:pPr>
        <w:spacing w:after="0" w:line="240" w:lineRule="auto"/>
        <w:jc w:val="both"/>
        <w:rPr>
          <w:rFonts w:ascii="Times New Roman" w:hAnsi="Times New Roman"/>
          <w:sz w:val="28"/>
          <w:szCs w:val="28"/>
        </w:rPr>
      </w:pPr>
      <w:r w:rsidRPr="0079711B">
        <w:rPr>
          <w:rFonts w:ascii="Times New Roman" w:hAnsi="Times New Roman"/>
          <w:b/>
          <w:sz w:val="28"/>
          <w:szCs w:val="28"/>
        </w:rPr>
        <w:t xml:space="preserve">           </w:t>
      </w:r>
      <w:r w:rsidRPr="0079711B">
        <w:rPr>
          <w:rFonts w:ascii="Times New Roman" w:hAnsi="Times New Roman"/>
          <w:b/>
          <w:sz w:val="28"/>
          <w:szCs w:val="28"/>
          <w:lang w:eastAsia="ru-RU"/>
        </w:rPr>
        <w:t>Вывод</w:t>
      </w:r>
      <w:r w:rsidRPr="00724A65">
        <w:rPr>
          <w:rFonts w:ascii="Times New Roman" w:hAnsi="Times New Roman"/>
          <w:sz w:val="28"/>
          <w:szCs w:val="28"/>
          <w:lang w:eastAsia="ru-RU"/>
        </w:rPr>
        <w:t xml:space="preserve">: таким образом, анализируя итоги работы </w:t>
      </w:r>
      <w:r>
        <w:rPr>
          <w:rFonts w:ascii="Times New Roman" w:hAnsi="Times New Roman"/>
          <w:sz w:val="28"/>
          <w:szCs w:val="28"/>
          <w:lang w:eastAsia="ru-RU"/>
        </w:rPr>
        <w:t>года</w:t>
      </w:r>
      <w:r w:rsidRPr="00724A65">
        <w:rPr>
          <w:rFonts w:ascii="Times New Roman" w:hAnsi="Times New Roman"/>
          <w:sz w:val="28"/>
          <w:szCs w:val="28"/>
          <w:lang w:eastAsia="ru-RU"/>
        </w:rPr>
        <w:t>,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пройти аттестацию. </w:t>
      </w:r>
    </w:p>
    <w:p w:rsidR="009808B8" w:rsidRDefault="009808B8" w:rsidP="00724A65">
      <w:pPr>
        <w:spacing w:after="0" w:line="240" w:lineRule="auto"/>
        <w:ind w:firstLine="709"/>
        <w:jc w:val="both"/>
        <w:rPr>
          <w:rFonts w:ascii="Times New Roman" w:hAnsi="Times New Roman"/>
          <w:sz w:val="28"/>
          <w:szCs w:val="28"/>
          <w:lang w:eastAsia="ru-RU"/>
        </w:rPr>
      </w:pPr>
      <w:r w:rsidRPr="00724A65">
        <w:rPr>
          <w:rFonts w:ascii="Times New Roman" w:hAnsi="Times New Roman"/>
          <w:sz w:val="28"/>
          <w:szCs w:val="28"/>
          <w:lang w:eastAsia="ru-RU"/>
        </w:rPr>
        <w:t xml:space="preserve">За отчетный период было проведено </w:t>
      </w:r>
      <w:r>
        <w:rPr>
          <w:rFonts w:ascii="Times New Roman" w:hAnsi="Times New Roman"/>
          <w:sz w:val="28"/>
          <w:szCs w:val="28"/>
          <w:lang w:eastAsia="ru-RU"/>
        </w:rPr>
        <w:t>4</w:t>
      </w:r>
      <w:r w:rsidRPr="00724A65">
        <w:rPr>
          <w:rFonts w:ascii="Times New Roman" w:hAnsi="Times New Roman"/>
          <w:sz w:val="28"/>
          <w:szCs w:val="28"/>
          <w:lang w:eastAsia="ru-RU"/>
        </w:rPr>
        <w:t xml:space="preserve"> плановых заседания.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w:t>
      </w:r>
    </w:p>
    <w:p w:rsidR="009808B8" w:rsidRPr="00F657BF" w:rsidRDefault="009808B8" w:rsidP="00724A65">
      <w:pPr>
        <w:spacing w:after="0" w:line="240" w:lineRule="auto"/>
        <w:ind w:firstLine="709"/>
        <w:jc w:val="both"/>
        <w:rPr>
          <w:rFonts w:ascii="Times New Roman" w:hAnsi="Times New Roman"/>
          <w:b/>
          <w:sz w:val="28"/>
          <w:szCs w:val="28"/>
          <w:lang w:eastAsia="ru-RU"/>
        </w:rPr>
      </w:pPr>
      <w:r w:rsidRPr="00F657BF">
        <w:rPr>
          <w:rFonts w:ascii="Times New Roman" w:hAnsi="Times New Roman"/>
          <w:b/>
          <w:sz w:val="28"/>
          <w:szCs w:val="28"/>
          <w:lang w:eastAsia="ru-RU"/>
        </w:rPr>
        <w:t>На методических объединениях поднимались следующие вопросы:</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«Преемственность преподавания предметов гуманитарного цикла учащихся начального и среднего звена»</w:t>
      </w:r>
      <w:r>
        <w:rPr>
          <w:rFonts w:ascii="Times New Roman" w:hAnsi="Times New Roman"/>
          <w:sz w:val="28"/>
          <w:szCs w:val="28"/>
        </w:rPr>
        <w:t>.</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 Проектная деятельность учащихся в рамках ФГОС ».</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«Создание образовательного пространства для самореализации учителя и учащихся»</w:t>
      </w:r>
      <w:r>
        <w:rPr>
          <w:rFonts w:ascii="Times New Roman" w:hAnsi="Times New Roman"/>
          <w:sz w:val="28"/>
          <w:szCs w:val="28"/>
        </w:rPr>
        <w:t>.</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«Учитель – учителю. Обучение в сотрудничестве»</w:t>
      </w:r>
      <w:r>
        <w:rPr>
          <w:rFonts w:ascii="Times New Roman" w:hAnsi="Times New Roman"/>
          <w:sz w:val="28"/>
          <w:szCs w:val="28"/>
        </w:rPr>
        <w:t>.</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«Системно-деятельностный подход в обучении школьников».</w:t>
      </w:r>
    </w:p>
    <w:p w:rsidR="009808B8" w:rsidRDefault="009808B8" w:rsidP="00D048DD">
      <w:pPr>
        <w:pStyle w:val="ListParagraph"/>
        <w:numPr>
          <w:ilvl w:val="0"/>
          <w:numId w:val="5"/>
        </w:numPr>
        <w:spacing w:after="0" w:line="240" w:lineRule="auto"/>
        <w:jc w:val="both"/>
        <w:rPr>
          <w:rFonts w:ascii="Times New Roman" w:hAnsi="Times New Roman"/>
          <w:sz w:val="28"/>
          <w:szCs w:val="28"/>
        </w:rPr>
      </w:pPr>
      <w:r w:rsidRPr="00D048DD">
        <w:rPr>
          <w:rFonts w:ascii="Times New Roman" w:hAnsi="Times New Roman"/>
          <w:sz w:val="28"/>
          <w:szCs w:val="28"/>
        </w:rPr>
        <w:t>«Промежуточная и итоговая аттестация».</w:t>
      </w:r>
    </w:p>
    <w:p w:rsidR="009808B8" w:rsidRPr="00D048DD" w:rsidRDefault="009808B8" w:rsidP="00D048DD">
      <w:pPr>
        <w:pStyle w:val="ListParagraph"/>
        <w:numPr>
          <w:ilvl w:val="0"/>
          <w:numId w:val="5"/>
        </w:numPr>
        <w:spacing w:after="0" w:line="240" w:lineRule="auto"/>
        <w:jc w:val="both"/>
        <w:rPr>
          <w:rFonts w:ascii="Times New Roman" w:hAnsi="Times New Roman"/>
          <w:sz w:val="28"/>
          <w:szCs w:val="28"/>
        </w:rPr>
      </w:pPr>
      <w:r>
        <w:rPr>
          <w:rFonts w:ascii="Times New Roman" w:hAnsi="Times New Roman"/>
          <w:sz w:val="28"/>
          <w:szCs w:val="28"/>
        </w:rPr>
        <w:t>Повышение качества подготовки учащихся к ГИА</w:t>
      </w:r>
    </w:p>
    <w:p w:rsidR="009808B8" w:rsidRDefault="009808B8" w:rsidP="002D77D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724A65">
        <w:rPr>
          <w:rFonts w:ascii="Times New Roman" w:hAnsi="Times New Roman"/>
          <w:sz w:val="28"/>
          <w:szCs w:val="28"/>
          <w:lang w:eastAsia="ru-RU"/>
        </w:rPr>
        <w:t>Вывод: вынесенные вопросы на заседаниях МО  соответствовали цели и позволили в полном объёме решить поставленные задачи.</w:t>
      </w:r>
    </w:p>
    <w:p w:rsidR="009808B8" w:rsidRDefault="009808B8" w:rsidP="009D42CB">
      <w:pPr>
        <w:spacing w:after="0" w:line="240" w:lineRule="auto"/>
        <w:rPr>
          <w:rFonts w:ascii="Times New Roman" w:hAnsi="Times New Roman"/>
          <w:color w:val="FF0000"/>
          <w:sz w:val="28"/>
          <w:szCs w:val="28"/>
        </w:rPr>
      </w:pPr>
      <w:r w:rsidRPr="009D42CB">
        <w:rPr>
          <w:rFonts w:ascii="Times New Roman" w:hAnsi="Times New Roman"/>
          <w:b/>
          <w:sz w:val="28"/>
          <w:szCs w:val="28"/>
        </w:rPr>
        <w:t>7.Анализ внеклассной работы по предметам</w:t>
      </w:r>
      <w:r w:rsidRPr="009D42CB">
        <w:rPr>
          <w:rFonts w:ascii="Times New Roman" w:hAnsi="Times New Roman"/>
          <w:sz w:val="28"/>
          <w:szCs w:val="28"/>
        </w:rPr>
        <w:t>.</w:t>
      </w:r>
    </w:p>
    <w:p w:rsidR="009808B8" w:rsidRDefault="009808B8" w:rsidP="006474B9">
      <w:pPr>
        <w:numPr>
          <w:ilvl w:val="0"/>
          <w:numId w:val="10"/>
        </w:numPr>
        <w:spacing w:after="0" w:line="240" w:lineRule="auto"/>
        <w:jc w:val="both"/>
        <w:rPr>
          <w:rFonts w:ascii="Times New Roman" w:hAnsi="Times New Roman"/>
          <w:sz w:val="28"/>
        </w:rPr>
      </w:pPr>
      <w:r w:rsidRPr="009D42CB">
        <w:rPr>
          <w:rFonts w:ascii="Times New Roman" w:hAnsi="Times New Roman"/>
          <w:sz w:val="28"/>
          <w:szCs w:val="28"/>
        </w:rPr>
        <w:t>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w:t>
      </w:r>
      <w:r>
        <w:rPr>
          <w:rFonts w:ascii="Times New Roman" w:hAnsi="Times New Roman"/>
          <w:sz w:val="28"/>
          <w:szCs w:val="28"/>
        </w:rPr>
        <w:t xml:space="preserve">. В октябре </w:t>
      </w:r>
      <w:smartTag w:uri="urn:schemas-microsoft-com:office:smarttags" w:element="metricconverter">
        <w:smartTagPr>
          <w:attr w:name="ProductID" w:val="2018 г"/>
        </w:smartTagPr>
        <w:r>
          <w:rPr>
            <w:rFonts w:ascii="Times New Roman" w:hAnsi="Times New Roman"/>
            <w:sz w:val="28"/>
            <w:szCs w:val="28"/>
          </w:rPr>
          <w:t>2018</w:t>
        </w:r>
        <w:r w:rsidRPr="009D42CB">
          <w:rPr>
            <w:rFonts w:ascii="Times New Roman" w:hAnsi="Times New Roman"/>
            <w:sz w:val="28"/>
            <w:szCs w:val="28"/>
          </w:rPr>
          <w:t xml:space="preserve"> г</w:t>
        </w:r>
      </w:smartTag>
      <w:r w:rsidRPr="009D42CB">
        <w:rPr>
          <w:rFonts w:ascii="Times New Roman" w:hAnsi="Times New Roman"/>
          <w:sz w:val="28"/>
          <w:szCs w:val="28"/>
        </w:rPr>
        <w:t>. учащиеся приняли участие в школьном туре Всероссийской олимпиады школьников по русскому языку, литературе, иностранному языку, ис</w:t>
      </w:r>
      <w:r>
        <w:rPr>
          <w:rFonts w:ascii="Times New Roman" w:hAnsi="Times New Roman"/>
          <w:sz w:val="28"/>
          <w:szCs w:val="28"/>
        </w:rPr>
        <w:t xml:space="preserve">тории и обществознанию. По итогам конкурса учащийся 9 класса Коробейников А. стал победителем муниципального и призером регионального этапа олимпиады по географии. </w:t>
      </w:r>
    </w:p>
    <w:p w:rsidR="009808B8" w:rsidRDefault="009808B8" w:rsidP="006474B9">
      <w:pPr>
        <w:numPr>
          <w:ilvl w:val="0"/>
          <w:numId w:val="10"/>
        </w:numPr>
        <w:spacing w:after="0" w:line="240" w:lineRule="auto"/>
        <w:jc w:val="both"/>
        <w:rPr>
          <w:rFonts w:ascii="Times New Roman" w:hAnsi="Times New Roman"/>
          <w:sz w:val="28"/>
        </w:rPr>
      </w:pPr>
      <w:r>
        <w:rPr>
          <w:rFonts w:ascii="Times New Roman" w:hAnsi="Times New Roman"/>
          <w:sz w:val="28"/>
          <w:szCs w:val="28"/>
        </w:rPr>
        <w:t>В рамках преподавания учебной дисциплины «Инфоработа» 5 человек - учащихся 9 кл. (учитель Заметаева Е.А.) приняли активное участие во Всероссийском фотоконкурсе и конкурсе эссе, организуемом Минобразования РФ и газетой «Комсомольская правда» в номинациях «Учитель-наставник» и «Моя будущая профессия». Ребята получили грамоты участников.</w:t>
      </w:r>
    </w:p>
    <w:p w:rsidR="009808B8" w:rsidRPr="0079711B" w:rsidRDefault="009808B8" w:rsidP="006474B9">
      <w:pPr>
        <w:numPr>
          <w:ilvl w:val="0"/>
          <w:numId w:val="10"/>
        </w:numPr>
        <w:spacing w:after="0" w:line="240" w:lineRule="auto"/>
        <w:jc w:val="both"/>
        <w:rPr>
          <w:rFonts w:ascii="Times New Roman" w:hAnsi="Times New Roman"/>
          <w:sz w:val="28"/>
        </w:rPr>
      </w:pPr>
      <w:r w:rsidRPr="002D77DE">
        <w:rPr>
          <w:rFonts w:ascii="Times New Roman" w:hAnsi="Times New Roman"/>
          <w:sz w:val="28"/>
          <w:szCs w:val="28"/>
        </w:rPr>
        <w:t xml:space="preserve">С </w:t>
      </w:r>
      <w:r>
        <w:rPr>
          <w:rFonts w:ascii="Times New Roman" w:hAnsi="Times New Roman"/>
          <w:sz w:val="28"/>
          <w:szCs w:val="28"/>
        </w:rPr>
        <w:t xml:space="preserve">ноября </w:t>
      </w:r>
      <w:r w:rsidRPr="002D77DE">
        <w:rPr>
          <w:rFonts w:ascii="Times New Roman" w:hAnsi="Times New Roman"/>
          <w:sz w:val="28"/>
          <w:szCs w:val="28"/>
        </w:rPr>
        <w:t>201</w:t>
      </w:r>
      <w:r>
        <w:rPr>
          <w:rFonts w:ascii="Times New Roman" w:hAnsi="Times New Roman"/>
          <w:sz w:val="28"/>
          <w:szCs w:val="28"/>
        </w:rPr>
        <w:t xml:space="preserve">8г. по февраль </w:t>
      </w:r>
      <w:smartTag w:uri="urn:schemas-microsoft-com:office:smarttags" w:element="metricconverter">
        <w:smartTagPr>
          <w:attr w:name="ProductID" w:val="2019 г"/>
        </w:smartTagPr>
        <w:r>
          <w:rPr>
            <w:rFonts w:ascii="Times New Roman" w:hAnsi="Times New Roman"/>
            <w:sz w:val="28"/>
            <w:szCs w:val="28"/>
          </w:rPr>
          <w:t>2019 г</w:t>
        </w:r>
      </w:smartTag>
      <w:r>
        <w:rPr>
          <w:rFonts w:ascii="Times New Roman" w:hAnsi="Times New Roman"/>
          <w:sz w:val="28"/>
          <w:szCs w:val="28"/>
        </w:rPr>
        <w:t>. в нашей школе прошли предметные недели</w:t>
      </w:r>
      <w:r w:rsidRPr="002D77DE">
        <w:rPr>
          <w:rFonts w:ascii="Times New Roman" w:hAnsi="Times New Roman"/>
          <w:sz w:val="28"/>
          <w:szCs w:val="28"/>
        </w:rPr>
        <w:t xml:space="preserve"> гу</w:t>
      </w:r>
      <w:r>
        <w:rPr>
          <w:rFonts w:ascii="Times New Roman" w:hAnsi="Times New Roman"/>
          <w:sz w:val="28"/>
          <w:szCs w:val="28"/>
        </w:rPr>
        <w:t>манитарного цикла. Учащиеся 5-9</w:t>
      </w:r>
      <w:r w:rsidRPr="002D77DE">
        <w:rPr>
          <w:rFonts w:ascii="Times New Roman" w:hAnsi="Times New Roman"/>
          <w:sz w:val="28"/>
          <w:szCs w:val="28"/>
        </w:rPr>
        <w:t xml:space="preserve"> классов смогли побывать на различных мероприятиях и поучаствовать в конкурсах, викторинах, а также в выставках стенгазет, рисунков и лозунгов</w:t>
      </w:r>
      <w:r>
        <w:rPr>
          <w:rFonts w:ascii="Times New Roman" w:hAnsi="Times New Roman"/>
          <w:sz w:val="28"/>
          <w:szCs w:val="28"/>
        </w:rPr>
        <w:t>.</w:t>
      </w:r>
    </w:p>
    <w:p w:rsidR="009808B8" w:rsidRPr="006347D7" w:rsidRDefault="009808B8" w:rsidP="009D42CB">
      <w:pPr>
        <w:shd w:val="clear" w:color="auto" w:fill="FFFFFF"/>
        <w:spacing w:after="0" w:line="240" w:lineRule="auto"/>
        <w:jc w:val="both"/>
        <w:outlineLvl w:val="3"/>
        <w:rPr>
          <w:rFonts w:ascii="Times New Roman" w:hAnsi="Times New Roman"/>
          <w:b/>
          <w:color w:val="000000"/>
          <w:sz w:val="28"/>
          <w:szCs w:val="28"/>
          <w:lang w:eastAsia="ru-RU"/>
        </w:rPr>
      </w:pPr>
      <w:r>
        <w:rPr>
          <w:rFonts w:ascii="Times New Roman" w:hAnsi="Times New Roman"/>
          <w:bCs/>
          <w:color w:val="000000"/>
          <w:sz w:val="28"/>
          <w:szCs w:val="28"/>
          <w:lang w:eastAsia="ru-RU"/>
        </w:rPr>
        <w:t xml:space="preserve">         </w:t>
      </w:r>
      <w:r w:rsidRPr="006347D7">
        <w:rPr>
          <w:rFonts w:ascii="Times New Roman" w:hAnsi="Times New Roman"/>
          <w:b/>
          <w:bCs/>
          <w:color w:val="000000"/>
          <w:sz w:val="28"/>
          <w:szCs w:val="28"/>
          <w:lang w:eastAsia="ru-RU"/>
        </w:rPr>
        <w:t>В ходе недели были проведены наиболее интересные мероприятия:</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sidRPr="002D77D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защита презентаций (8-11 классы)</w:t>
      </w:r>
      <w:r w:rsidRPr="002D77DE">
        <w:rPr>
          <w:rFonts w:ascii="Times New Roman" w:hAnsi="Times New Roman"/>
          <w:color w:val="000000"/>
          <w:sz w:val="28"/>
          <w:szCs w:val="28"/>
          <w:lang w:eastAsia="ru-RU"/>
        </w:rPr>
        <w:t>;</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-литературная гостиная «Чехов знакомый и неизвестный» (7 кл.)</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-конкурс чтецов «Мир Лермонтова» (9 кл.)</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-викторина «Умники и умницы» (6 кл.)</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-внеклассное мероприятие «Освобождение нашей станицы»</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-конкурс буклетов «Для чего люди учат английский язык» и др.</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w:t>
      </w:r>
      <w:r w:rsidRPr="006474B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внеклассное мероприятие «Наш земляк, участник ВОв - Духин Иван Борисович» </w:t>
      </w:r>
    </w:p>
    <w:p w:rsidR="009808B8" w:rsidRDefault="009808B8" w:rsidP="009D42CB">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 открытый Единый общероссийский урок «Блокада Ленинграда» (8-9 кл.)</w:t>
      </w:r>
    </w:p>
    <w:p w:rsidR="009808B8" w:rsidRDefault="009808B8" w:rsidP="002D77DE">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 xml:space="preserve">-музыкально-литературная композиция «К 76-летию освобождения Апшеронского района» </w:t>
      </w:r>
    </w:p>
    <w:p w:rsidR="009808B8" w:rsidRDefault="009808B8" w:rsidP="002D77DE">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-проектная деятельность -  (5 -7кл.) – проект «Мы – славяне» </w:t>
      </w:r>
    </w:p>
    <w:p w:rsidR="009808B8" w:rsidRPr="00BC3CFF" w:rsidRDefault="009808B8" w:rsidP="00BC3CFF">
      <w:pPr>
        <w:shd w:val="clear" w:color="auto" w:fill="FFFFFF"/>
        <w:spacing w:after="0" w:line="240" w:lineRule="auto"/>
        <w:jc w:val="both"/>
        <w:outlineLvl w:val="3"/>
        <w:rPr>
          <w:rFonts w:ascii="Times New Roman" w:hAnsi="Times New Roman"/>
          <w:color w:val="000000"/>
          <w:sz w:val="28"/>
          <w:szCs w:val="28"/>
          <w:lang w:eastAsia="ru-RU"/>
        </w:rPr>
      </w:pPr>
      <w:r>
        <w:rPr>
          <w:rFonts w:ascii="Times New Roman" w:hAnsi="Times New Roman"/>
          <w:sz w:val="28"/>
          <w:szCs w:val="24"/>
        </w:rPr>
        <w:t xml:space="preserve">4. </w:t>
      </w:r>
      <w:r w:rsidRPr="009D42CB">
        <w:rPr>
          <w:rFonts w:ascii="Times New Roman" w:hAnsi="Times New Roman"/>
          <w:sz w:val="28"/>
          <w:szCs w:val="24"/>
        </w:rPr>
        <w:t>В соответствии с планом работы МБОУ</w:t>
      </w:r>
      <w:r>
        <w:rPr>
          <w:rFonts w:ascii="Times New Roman" w:hAnsi="Times New Roman"/>
          <w:sz w:val="28"/>
          <w:szCs w:val="24"/>
        </w:rPr>
        <w:t>СОШ №28</w:t>
      </w:r>
      <w:r w:rsidRPr="009D42CB">
        <w:rPr>
          <w:rFonts w:ascii="Times New Roman" w:hAnsi="Times New Roman"/>
          <w:sz w:val="28"/>
          <w:szCs w:val="24"/>
        </w:rPr>
        <w:t xml:space="preserve"> по организации и проведению г</w:t>
      </w:r>
      <w:r>
        <w:rPr>
          <w:rFonts w:ascii="Times New Roman" w:hAnsi="Times New Roman"/>
          <w:sz w:val="28"/>
          <w:szCs w:val="24"/>
        </w:rPr>
        <w:t>осударственной аттестации в 2018</w:t>
      </w:r>
      <w:r w:rsidRPr="009D42CB">
        <w:rPr>
          <w:rFonts w:ascii="Times New Roman" w:hAnsi="Times New Roman"/>
          <w:sz w:val="28"/>
          <w:szCs w:val="24"/>
        </w:rPr>
        <w:t xml:space="preserve"> году, в целях диагностики </w:t>
      </w:r>
      <w:r>
        <w:rPr>
          <w:rFonts w:ascii="Times New Roman" w:hAnsi="Times New Roman"/>
          <w:sz w:val="28"/>
          <w:szCs w:val="24"/>
        </w:rPr>
        <w:t>качества подготовки выпускников,</w:t>
      </w:r>
      <w:r w:rsidRPr="009D42CB">
        <w:rPr>
          <w:rFonts w:ascii="Times New Roman" w:hAnsi="Times New Roman"/>
          <w:sz w:val="28"/>
          <w:szCs w:val="24"/>
        </w:rPr>
        <w:t xml:space="preserve"> прошли пробные экзамены в форме  ОГЭ  с 13.12 по 27.12.</w:t>
      </w:r>
    </w:p>
    <w:p w:rsidR="009808B8" w:rsidRDefault="009808B8" w:rsidP="002D77DE">
      <w:pPr>
        <w:shd w:val="clear" w:color="auto" w:fill="FFFFFF"/>
        <w:spacing w:after="0" w:line="240" w:lineRule="auto"/>
        <w:jc w:val="both"/>
        <w:outlineLvl w:val="3"/>
        <w:rPr>
          <w:rFonts w:ascii="Times New Roman" w:hAnsi="Times New Roman"/>
          <w:sz w:val="28"/>
          <w:szCs w:val="24"/>
        </w:rPr>
      </w:pPr>
      <w:r>
        <w:rPr>
          <w:rFonts w:ascii="Times New Roman" w:hAnsi="Times New Roman"/>
          <w:sz w:val="28"/>
          <w:szCs w:val="24"/>
        </w:rPr>
        <w:t xml:space="preserve">     В период с 28.05 по 6.06 прошли ОГЭ по основным предметам(математика и русский язык) и предметам по выбору (география, обществознание), все учащиеся 9 класса успешно сдали экзамены. </w:t>
      </w:r>
    </w:p>
    <w:p w:rsidR="009808B8" w:rsidRDefault="009808B8" w:rsidP="0058441E">
      <w:pPr>
        <w:pStyle w:val="ListParagraph"/>
        <w:spacing w:line="240" w:lineRule="auto"/>
        <w:rPr>
          <w:rFonts w:ascii="Times New Roman" w:hAnsi="Times New Roman"/>
          <w:b/>
          <w:bCs/>
          <w:sz w:val="28"/>
          <w:szCs w:val="28"/>
        </w:rPr>
      </w:pPr>
    </w:p>
    <w:p w:rsidR="009808B8" w:rsidRPr="00E9088E" w:rsidRDefault="009808B8" w:rsidP="0058441E">
      <w:pPr>
        <w:pStyle w:val="ListParagraph"/>
        <w:spacing w:line="240" w:lineRule="auto"/>
        <w:rPr>
          <w:rFonts w:ascii="Times New Roman" w:hAnsi="Times New Roman"/>
          <w:b/>
          <w:bCs/>
          <w:sz w:val="28"/>
          <w:szCs w:val="28"/>
        </w:rPr>
      </w:pPr>
      <w:r>
        <w:rPr>
          <w:rFonts w:ascii="Times New Roman" w:hAnsi="Times New Roman"/>
          <w:b/>
          <w:bCs/>
          <w:sz w:val="28"/>
          <w:szCs w:val="28"/>
        </w:rPr>
        <w:t>Х</w:t>
      </w:r>
      <w:r w:rsidRPr="000A284F">
        <w:rPr>
          <w:rFonts w:ascii="Times New Roman" w:hAnsi="Times New Roman"/>
          <w:b/>
          <w:bCs/>
          <w:sz w:val="28"/>
          <w:szCs w:val="28"/>
        </w:rPr>
        <w:t>арактеристика участников ОГЭ по географии</w:t>
      </w:r>
    </w:p>
    <w:p w:rsidR="009808B8" w:rsidRPr="00365AD8" w:rsidRDefault="009808B8" w:rsidP="0058441E">
      <w:pPr>
        <w:pStyle w:val="NoSpacing"/>
        <w:rPr>
          <w:rFonts w:ascii="Times New Roman" w:hAnsi="Times New Roman"/>
          <w:sz w:val="28"/>
          <w:szCs w:val="28"/>
        </w:rPr>
      </w:pPr>
      <w:r w:rsidRPr="00365AD8">
        <w:rPr>
          <w:rFonts w:ascii="Times New Roman" w:hAnsi="Times New Roman"/>
          <w:sz w:val="28"/>
          <w:szCs w:val="28"/>
        </w:rPr>
        <w:t xml:space="preserve">В </w:t>
      </w:r>
      <w:r>
        <w:rPr>
          <w:rFonts w:ascii="Times New Roman" w:hAnsi="Times New Roman"/>
          <w:sz w:val="28"/>
          <w:szCs w:val="28"/>
        </w:rPr>
        <w:t xml:space="preserve">школе один 9 класс общей численность 28 </w:t>
      </w:r>
      <w:r w:rsidRPr="00365AD8">
        <w:rPr>
          <w:rFonts w:ascii="Times New Roman" w:hAnsi="Times New Roman"/>
          <w:sz w:val="28"/>
          <w:szCs w:val="28"/>
        </w:rPr>
        <w:t xml:space="preserve"> обучающихся</w:t>
      </w:r>
    </w:p>
    <w:p w:rsidR="009808B8" w:rsidRPr="00365AD8" w:rsidRDefault="009808B8" w:rsidP="0058441E">
      <w:pPr>
        <w:pStyle w:val="NoSpacing"/>
        <w:rPr>
          <w:rFonts w:ascii="Times New Roman" w:hAnsi="Times New Roman"/>
          <w:sz w:val="28"/>
          <w:szCs w:val="28"/>
        </w:rPr>
      </w:pPr>
      <w:r>
        <w:rPr>
          <w:rFonts w:ascii="Times New Roman" w:hAnsi="Times New Roman"/>
          <w:sz w:val="28"/>
          <w:szCs w:val="28"/>
        </w:rPr>
        <w:t>Выбрали предмет (география) 11</w:t>
      </w:r>
      <w:r w:rsidRPr="00365AD8">
        <w:rPr>
          <w:rFonts w:ascii="Times New Roman" w:hAnsi="Times New Roman"/>
          <w:sz w:val="28"/>
          <w:szCs w:val="28"/>
        </w:rPr>
        <w:t xml:space="preserve"> обучающихся</w:t>
      </w:r>
    </w:p>
    <w:p w:rsidR="009808B8" w:rsidRPr="00365AD8" w:rsidRDefault="009808B8" w:rsidP="0058441E">
      <w:pPr>
        <w:pStyle w:val="NoSpacing"/>
        <w:rPr>
          <w:rFonts w:ascii="Times New Roman" w:hAnsi="Times New Roman"/>
          <w:sz w:val="28"/>
          <w:szCs w:val="28"/>
        </w:rPr>
      </w:pPr>
      <w:r w:rsidRPr="00365AD8">
        <w:rPr>
          <w:rFonts w:ascii="Times New Roman" w:hAnsi="Times New Roman"/>
          <w:sz w:val="28"/>
          <w:szCs w:val="28"/>
        </w:rPr>
        <w:t xml:space="preserve">Писали </w:t>
      </w:r>
      <w:r>
        <w:rPr>
          <w:rFonts w:ascii="Times New Roman" w:hAnsi="Times New Roman"/>
          <w:sz w:val="28"/>
          <w:szCs w:val="28"/>
        </w:rPr>
        <w:t>11</w:t>
      </w:r>
      <w:r w:rsidRPr="00365AD8">
        <w:rPr>
          <w:rFonts w:ascii="Times New Roman" w:hAnsi="Times New Roman"/>
          <w:sz w:val="28"/>
          <w:szCs w:val="28"/>
        </w:rPr>
        <w:t xml:space="preserve"> обучающихся</w:t>
      </w:r>
    </w:p>
    <w:p w:rsidR="009808B8" w:rsidRPr="00686BBE" w:rsidRDefault="009808B8" w:rsidP="0058441E">
      <w:pPr>
        <w:rPr>
          <w:rFonts w:ascii="Times New Roman" w:eastAsia="TimesNewRomanPSMT" w:hAnsi="Times New Roman"/>
          <w:sz w:val="28"/>
          <w:szCs w:val="28"/>
        </w:rPr>
      </w:pPr>
      <w:r w:rsidRPr="000A284F">
        <w:rPr>
          <w:rFonts w:ascii="Times New Roman" w:eastAsia="TimesNewRomanPSMT" w:hAnsi="Times New Roman"/>
          <w:sz w:val="28"/>
          <w:szCs w:val="28"/>
        </w:rPr>
        <w:t>В 201</w:t>
      </w:r>
      <w:r>
        <w:rPr>
          <w:rFonts w:ascii="Times New Roman" w:eastAsia="TimesNewRomanPSMT" w:hAnsi="Times New Roman"/>
          <w:sz w:val="28"/>
          <w:szCs w:val="28"/>
        </w:rPr>
        <w:t xml:space="preserve">9 </w:t>
      </w:r>
      <w:r w:rsidRPr="000A284F">
        <w:rPr>
          <w:rFonts w:ascii="Times New Roman" w:eastAsia="TimesNewRomanPSMT" w:hAnsi="Times New Roman"/>
          <w:sz w:val="28"/>
          <w:szCs w:val="28"/>
        </w:rPr>
        <w:t>году нет выпускников, получивших неудовлетворительные оценки. Максимальное количество баллов ни один выпускник не набрал</w:t>
      </w:r>
      <w:r>
        <w:rPr>
          <w:rFonts w:ascii="Times New Roman" w:eastAsia="TimesNewRomanPSMT" w:hAnsi="Times New Roman"/>
          <w:sz w:val="28"/>
          <w:szCs w:val="28"/>
        </w:rPr>
        <w:t>.</w:t>
      </w:r>
      <w:r w:rsidRPr="00E9088E">
        <w:rPr>
          <w:rFonts w:ascii="Times New Roman" w:eastAsia="TimesNewRomanPSMT" w:hAnsi="Times New Roman"/>
          <w:sz w:val="28"/>
          <w:szCs w:val="28"/>
        </w:rPr>
        <w:t xml:space="preserve"> </w:t>
      </w:r>
    </w:p>
    <w:p w:rsidR="009808B8" w:rsidRPr="00365AD8" w:rsidRDefault="009808B8" w:rsidP="0058441E">
      <w:pPr>
        <w:jc w:val="center"/>
        <w:rPr>
          <w:rFonts w:ascii="Times New Roman" w:hAnsi="Times New Roman"/>
          <w:sz w:val="28"/>
          <w:szCs w:val="28"/>
        </w:rPr>
      </w:pPr>
      <w:r w:rsidRPr="00365AD8">
        <w:rPr>
          <w:rFonts w:ascii="Times New Roman" w:hAnsi="Times New Roman"/>
          <w:sz w:val="28"/>
          <w:szCs w:val="28"/>
        </w:rPr>
        <w:t>Оценки/баллы</w:t>
      </w:r>
    </w:p>
    <w:tbl>
      <w:tblPr>
        <w:tblW w:w="0" w:type="auto"/>
        <w:jc w:val="center"/>
        <w:tblInd w:w="-1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2"/>
        <w:gridCol w:w="5196"/>
        <w:gridCol w:w="1324"/>
        <w:gridCol w:w="1324"/>
      </w:tblGrid>
      <w:tr w:rsidR="009808B8" w:rsidRPr="00231818" w:rsidTr="00231818">
        <w:trPr>
          <w:jc w:val="center"/>
        </w:trPr>
        <w:tc>
          <w:tcPr>
            <w:tcW w:w="1042" w:type="dxa"/>
          </w:tcPr>
          <w:p w:rsidR="009808B8" w:rsidRPr="00231818" w:rsidRDefault="009808B8" w:rsidP="00231818">
            <w:pPr>
              <w:spacing w:after="0" w:line="240" w:lineRule="auto"/>
              <w:jc w:val="center"/>
              <w:rPr>
                <w:rFonts w:ascii="Times New Roman" w:hAnsi="Times New Roman"/>
                <w:sz w:val="28"/>
                <w:szCs w:val="28"/>
              </w:rPr>
            </w:pPr>
            <w:r w:rsidRPr="00231818">
              <w:rPr>
                <w:rFonts w:ascii="Times New Roman" w:hAnsi="Times New Roman"/>
                <w:sz w:val="28"/>
                <w:szCs w:val="28"/>
              </w:rPr>
              <w:t>№ п/п</w:t>
            </w:r>
          </w:p>
        </w:tc>
        <w:tc>
          <w:tcPr>
            <w:tcW w:w="5196" w:type="dxa"/>
          </w:tcPr>
          <w:p w:rsidR="009808B8" w:rsidRPr="00231818" w:rsidRDefault="009808B8" w:rsidP="00231818">
            <w:pPr>
              <w:spacing w:after="0" w:line="240" w:lineRule="auto"/>
              <w:jc w:val="center"/>
              <w:rPr>
                <w:rFonts w:ascii="Times New Roman" w:hAnsi="Times New Roman"/>
                <w:sz w:val="28"/>
                <w:szCs w:val="28"/>
              </w:rPr>
            </w:pPr>
            <w:r w:rsidRPr="00231818">
              <w:rPr>
                <w:rFonts w:ascii="Times New Roman" w:hAnsi="Times New Roman"/>
                <w:sz w:val="28"/>
                <w:szCs w:val="28"/>
              </w:rPr>
              <w:t>ФИО</w:t>
            </w:r>
          </w:p>
        </w:tc>
        <w:tc>
          <w:tcPr>
            <w:tcW w:w="1324" w:type="dxa"/>
          </w:tcPr>
          <w:p w:rsidR="009808B8" w:rsidRPr="00231818" w:rsidRDefault="009808B8" w:rsidP="00231818">
            <w:pPr>
              <w:spacing w:after="0" w:line="240" w:lineRule="auto"/>
              <w:jc w:val="center"/>
              <w:rPr>
                <w:rFonts w:ascii="Times New Roman" w:hAnsi="Times New Roman"/>
                <w:sz w:val="28"/>
                <w:szCs w:val="28"/>
              </w:rPr>
            </w:pPr>
            <w:r w:rsidRPr="00231818">
              <w:rPr>
                <w:rFonts w:ascii="Times New Roman" w:hAnsi="Times New Roman"/>
                <w:sz w:val="28"/>
                <w:szCs w:val="28"/>
              </w:rPr>
              <w:t>баллы</w:t>
            </w:r>
          </w:p>
        </w:tc>
        <w:tc>
          <w:tcPr>
            <w:tcW w:w="1324" w:type="dxa"/>
          </w:tcPr>
          <w:p w:rsidR="009808B8" w:rsidRPr="00231818" w:rsidRDefault="009808B8" w:rsidP="00231818">
            <w:pPr>
              <w:spacing w:after="0" w:line="240" w:lineRule="auto"/>
              <w:jc w:val="center"/>
              <w:rPr>
                <w:rFonts w:ascii="Times New Roman" w:hAnsi="Times New Roman"/>
                <w:sz w:val="28"/>
                <w:szCs w:val="28"/>
              </w:rPr>
            </w:pPr>
            <w:r w:rsidRPr="00231818">
              <w:rPr>
                <w:rFonts w:ascii="Times New Roman" w:hAnsi="Times New Roman"/>
                <w:sz w:val="28"/>
                <w:szCs w:val="28"/>
              </w:rPr>
              <w:t>оценка</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1</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Вартанян Юлия Суреновна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20</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2</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Витушка Арина Юрьевна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28</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5</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3</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Даврушева Лейла Бекзодаевна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23</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4</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Кабелькова Мария Сергеевна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21</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5</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Кежайкин Кирилл Степанович</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30</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5</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6</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Коробейников Александр Владимирович</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31</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5</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7</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Мельникова Алена Сергеевна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24</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8</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Нестеров Александр Владимирович</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21</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9</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Савченко Семён Александрович</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30</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5</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10</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Pr>
                <w:rFonts w:ascii="Times New Roman" w:hAnsi="Times New Roman"/>
                <w:color w:val="000000"/>
                <w:sz w:val="28"/>
                <w:szCs w:val="28"/>
              </w:rPr>
              <w:t>Сейм</w:t>
            </w:r>
            <w:r w:rsidRPr="00231818">
              <w:rPr>
                <w:rFonts w:ascii="Times New Roman" w:hAnsi="Times New Roman"/>
                <w:color w:val="000000"/>
                <w:sz w:val="28"/>
                <w:szCs w:val="28"/>
              </w:rPr>
              <w:t>а Ася Карапетовна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27</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5</w:t>
            </w:r>
          </w:p>
        </w:tc>
      </w:tr>
      <w:tr w:rsidR="009808B8" w:rsidRPr="00231818" w:rsidTr="00231818">
        <w:trPr>
          <w:jc w:val="center"/>
        </w:trPr>
        <w:tc>
          <w:tcPr>
            <w:tcW w:w="1042"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11</w:t>
            </w:r>
          </w:p>
        </w:tc>
        <w:tc>
          <w:tcPr>
            <w:tcW w:w="5196" w:type="dxa"/>
            <w:vAlign w:val="center"/>
          </w:tcPr>
          <w:p w:rsidR="009808B8" w:rsidRPr="00231818" w:rsidRDefault="009808B8" w:rsidP="00231818">
            <w:pPr>
              <w:spacing w:after="0" w:line="240" w:lineRule="auto"/>
              <w:rPr>
                <w:rFonts w:ascii="Times New Roman" w:hAnsi="Times New Roman"/>
                <w:color w:val="000000"/>
                <w:sz w:val="28"/>
                <w:szCs w:val="28"/>
              </w:rPr>
            </w:pPr>
            <w:r w:rsidRPr="00231818">
              <w:rPr>
                <w:rFonts w:ascii="Times New Roman" w:hAnsi="Times New Roman"/>
                <w:color w:val="000000"/>
                <w:sz w:val="28"/>
                <w:szCs w:val="28"/>
              </w:rPr>
              <w:t>Тодораш Вера Вадимовна</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24</w:t>
            </w:r>
          </w:p>
        </w:tc>
        <w:tc>
          <w:tcPr>
            <w:tcW w:w="1324" w:type="dxa"/>
            <w:vAlign w:val="center"/>
          </w:tcPr>
          <w:p w:rsidR="009808B8" w:rsidRPr="00231818" w:rsidRDefault="009808B8" w:rsidP="00231818">
            <w:pPr>
              <w:spacing w:after="0" w:line="240" w:lineRule="auto"/>
              <w:jc w:val="center"/>
              <w:rPr>
                <w:rFonts w:ascii="Times New Roman" w:hAnsi="Times New Roman"/>
                <w:color w:val="000000"/>
                <w:sz w:val="28"/>
                <w:szCs w:val="28"/>
              </w:rPr>
            </w:pPr>
            <w:r w:rsidRPr="00231818">
              <w:rPr>
                <w:rFonts w:ascii="Times New Roman" w:hAnsi="Times New Roman"/>
                <w:color w:val="000000"/>
                <w:sz w:val="28"/>
                <w:szCs w:val="28"/>
              </w:rPr>
              <w:t>4</w:t>
            </w:r>
          </w:p>
        </w:tc>
      </w:tr>
    </w:tbl>
    <w:p w:rsidR="009808B8" w:rsidRPr="0058441E" w:rsidRDefault="009808B8" w:rsidP="0058441E">
      <w:pPr>
        <w:spacing w:after="0" w:line="240" w:lineRule="auto"/>
        <w:rPr>
          <w:rFonts w:ascii="Times New Roman" w:hAnsi="Times New Roman"/>
          <w:sz w:val="28"/>
          <w:lang w:eastAsia="ru-RU"/>
        </w:rPr>
      </w:pPr>
    </w:p>
    <w:p w:rsidR="009808B8" w:rsidRPr="0058441E" w:rsidRDefault="009808B8" w:rsidP="00F30859">
      <w:pPr>
        <w:spacing w:line="240" w:lineRule="auto"/>
        <w:jc w:val="center"/>
        <w:rPr>
          <w:rFonts w:ascii="Times New Roman" w:hAnsi="Times New Roman"/>
          <w:b/>
          <w:sz w:val="28"/>
          <w:lang w:eastAsia="ru-RU"/>
        </w:rPr>
      </w:pPr>
      <w:bookmarkStart w:id="0" w:name="_GoBack"/>
      <w:r w:rsidRPr="0058441E">
        <w:rPr>
          <w:rFonts w:ascii="Times New Roman" w:hAnsi="Times New Roman"/>
          <w:b/>
          <w:sz w:val="28"/>
          <w:lang w:eastAsia="ru-RU"/>
        </w:rPr>
        <w:t>Характеристика участников ОГЭ по предмету «обществознание»</w:t>
      </w:r>
    </w:p>
    <w:bookmarkEnd w:id="0"/>
    <w:p w:rsidR="009808B8" w:rsidRPr="0058441E" w:rsidRDefault="009808B8" w:rsidP="0058441E">
      <w:pPr>
        <w:spacing w:after="0" w:line="240" w:lineRule="auto"/>
        <w:rPr>
          <w:rFonts w:ascii="Times New Roman" w:hAnsi="Times New Roman"/>
          <w:sz w:val="28"/>
          <w:lang w:eastAsia="ru-RU"/>
        </w:rPr>
      </w:pPr>
      <w:r w:rsidRPr="0058441E">
        <w:rPr>
          <w:rFonts w:ascii="Times New Roman" w:hAnsi="Times New Roman"/>
          <w:sz w:val="28"/>
          <w:lang w:eastAsia="ru-RU"/>
        </w:rPr>
        <w:t>В школе один 9 класс, число обучающихся 28</w:t>
      </w:r>
    </w:p>
    <w:p w:rsidR="009808B8" w:rsidRPr="0058441E" w:rsidRDefault="009808B8" w:rsidP="0058441E">
      <w:pPr>
        <w:spacing w:after="0" w:line="240" w:lineRule="auto"/>
        <w:rPr>
          <w:rFonts w:ascii="Times New Roman" w:hAnsi="Times New Roman"/>
          <w:sz w:val="28"/>
          <w:lang w:eastAsia="ru-RU"/>
        </w:rPr>
      </w:pPr>
      <w:r w:rsidRPr="0058441E">
        <w:rPr>
          <w:rFonts w:ascii="Times New Roman" w:hAnsi="Times New Roman"/>
          <w:sz w:val="28"/>
          <w:lang w:eastAsia="ru-RU"/>
        </w:rPr>
        <w:t>Изначально в</w:t>
      </w:r>
      <w:r>
        <w:rPr>
          <w:rFonts w:ascii="Times New Roman" w:hAnsi="Times New Roman"/>
          <w:sz w:val="28"/>
          <w:lang w:eastAsia="ru-RU"/>
        </w:rPr>
        <w:t>ы</w:t>
      </w:r>
      <w:r w:rsidRPr="0058441E">
        <w:rPr>
          <w:rFonts w:ascii="Times New Roman" w:hAnsi="Times New Roman"/>
          <w:sz w:val="28"/>
          <w:lang w:eastAsia="ru-RU"/>
        </w:rPr>
        <w:t>брали обществознание 15  обучающихся</w:t>
      </w:r>
    </w:p>
    <w:p w:rsidR="009808B8" w:rsidRPr="0058441E" w:rsidRDefault="009808B8" w:rsidP="0058441E">
      <w:pPr>
        <w:spacing w:after="0" w:line="240" w:lineRule="auto"/>
        <w:rPr>
          <w:rFonts w:ascii="Times New Roman" w:hAnsi="Times New Roman"/>
          <w:sz w:val="28"/>
          <w:lang w:eastAsia="ru-RU"/>
        </w:rPr>
      </w:pPr>
      <w:r w:rsidRPr="0058441E">
        <w:rPr>
          <w:rFonts w:ascii="Times New Roman" w:hAnsi="Times New Roman"/>
          <w:sz w:val="28"/>
          <w:lang w:eastAsia="ru-RU"/>
        </w:rPr>
        <w:t>Писали 14 обучающихся</w:t>
      </w:r>
    </w:p>
    <w:p w:rsidR="009808B8" w:rsidRPr="0058441E" w:rsidRDefault="009808B8" w:rsidP="0058441E">
      <w:pPr>
        <w:rPr>
          <w:rFonts w:ascii="Times New Roman" w:hAnsi="Times New Roman"/>
          <w:sz w:val="28"/>
          <w:lang w:eastAsia="ru-RU"/>
        </w:rPr>
      </w:pPr>
      <w:r w:rsidRPr="0058441E">
        <w:rPr>
          <w:rFonts w:ascii="Times New Roman" w:hAnsi="Times New Roman"/>
          <w:sz w:val="28"/>
          <w:lang w:eastAsia="ru-RU"/>
        </w:rPr>
        <w:t xml:space="preserve">В 2019 году нет выпускников, получивших неудовлетворительные оценки. Максимальное количество баллов набрал один выпускник ("5" </w:t>
      </w:r>
      <w:r>
        <w:rPr>
          <w:rFonts w:ascii="Times New Roman" w:hAnsi="Times New Roman"/>
          <w:sz w:val="28"/>
          <w:lang w:eastAsia="ru-RU"/>
        </w:rPr>
        <w:t>–</w:t>
      </w:r>
      <w:r w:rsidRPr="0058441E">
        <w:rPr>
          <w:rFonts w:ascii="Times New Roman" w:hAnsi="Times New Roman"/>
          <w:sz w:val="28"/>
          <w:lang w:eastAsia="ru-RU"/>
        </w:rPr>
        <w:t xml:space="preserve"> Савченко</w:t>
      </w:r>
      <w:r>
        <w:rPr>
          <w:rFonts w:ascii="Times New Roman" w:hAnsi="Times New Roman"/>
          <w:sz w:val="28"/>
          <w:lang w:eastAsia="ru-RU"/>
        </w:rPr>
        <w:t xml:space="preserve"> Семен</w:t>
      </w:r>
      <w:r w:rsidRPr="0058441E">
        <w:rPr>
          <w:rFonts w:ascii="Times New Roman" w:hAnsi="Times New Roman"/>
          <w:sz w:val="28"/>
          <w:lang w:eastAsia="ru-RU"/>
        </w:rPr>
        <w:t xml:space="preserve">). </w:t>
      </w:r>
    </w:p>
    <w:p w:rsidR="009808B8" w:rsidRPr="0058441E" w:rsidRDefault="009808B8" w:rsidP="0058441E">
      <w:pPr>
        <w:jc w:val="center"/>
        <w:rPr>
          <w:rFonts w:ascii="Times New Roman" w:hAnsi="Times New Roman"/>
          <w:sz w:val="28"/>
          <w:lang w:eastAsia="ru-RU"/>
        </w:rPr>
      </w:pPr>
      <w:r w:rsidRPr="0058441E">
        <w:rPr>
          <w:rFonts w:ascii="Times New Roman" w:hAnsi="Times New Roman"/>
          <w:sz w:val="28"/>
          <w:lang w:eastAsia="ru-RU"/>
        </w:rPr>
        <w:t>Оценки/баллы</w:t>
      </w:r>
    </w:p>
    <w:tbl>
      <w:tblPr>
        <w:tblW w:w="0" w:type="auto"/>
        <w:jc w:val="center"/>
        <w:tblCellMar>
          <w:left w:w="10" w:type="dxa"/>
          <w:right w:w="10" w:type="dxa"/>
        </w:tblCellMar>
        <w:tblLook w:val="00A0"/>
      </w:tblPr>
      <w:tblGrid>
        <w:gridCol w:w="1042"/>
        <w:gridCol w:w="5196"/>
        <w:gridCol w:w="1324"/>
        <w:gridCol w:w="1324"/>
      </w:tblGrid>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 п/п</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ФИО</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баллы</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оценка</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Буров Федор</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24</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2</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Верзилов Михаил</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24</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3</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Витушка Арина</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33</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4</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4</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Вырышев Михаил</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18</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5</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Даврушева Лейла</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24</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4</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Дыбов Данил</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24</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6</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Загребельная Елизавета</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24</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7</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Илларионов Сергей</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28</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4</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9</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Каьбелькова Мария</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32</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4</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10</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Лысков Константин</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23</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11</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 xml:space="preserve">Мерзлякова Ирина </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sz w:val="28"/>
                <w:lang w:eastAsia="ru-RU"/>
              </w:rPr>
              <w:t>23</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12</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Мосиенко Владислав</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31</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4</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13</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Савченко Семен</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35</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5</w:t>
            </w:r>
          </w:p>
        </w:tc>
      </w:tr>
      <w:tr w:rsidR="009808B8" w:rsidRPr="00231818" w:rsidTr="00FF534C">
        <w:trPr>
          <w:trHeight w:val="1"/>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color w:val="000000"/>
                <w:sz w:val="28"/>
                <w:lang w:eastAsia="ru-RU"/>
              </w:rPr>
              <w:t>14</w:t>
            </w:r>
          </w:p>
        </w:tc>
        <w:tc>
          <w:tcPr>
            <w:tcW w:w="5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rPr>
                <w:rFonts w:ascii="Times New Roman" w:hAnsi="Times New Roman"/>
                <w:lang w:eastAsia="ru-RU"/>
              </w:rPr>
            </w:pPr>
            <w:r w:rsidRPr="0058441E">
              <w:rPr>
                <w:rFonts w:ascii="Times New Roman" w:hAnsi="Times New Roman"/>
                <w:sz w:val="28"/>
                <w:lang w:eastAsia="ru-RU"/>
              </w:rPr>
              <w:t>Тодораш Вера</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32</w:t>
            </w:r>
          </w:p>
        </w:tc>
        <w:tc>
          <w:tcPr>
            <w:tcW w:w="1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08B8" w:rsidRPr="0058441E" w:rsidRDefault="009808B8" w:rsidP="0058441E">
            <w:pPr>
              <w:spacing w:after="0" w:line="240" w:lineRule="auto"/>
              <w:jc w:val="center"/>
              <w:rPr>
                <w:rFonts w:ascii="Times New Roman" w:hAnsi="Times New Roman"/>
                <w:lang w:eastAsia="ru-RU"/>
              </w:rPr>
            </w:pPr>
            <w:r w:rsidRPr="0058441E">
              <w:rPr>
                <w:rFonts w:ascii="Times New Roman" w:hAnsi="Times New Roman"/>
                <w:color w:val="000000"/>
                <w:sz w:val="28"/>
                <w:lang w:eastAsia="ru-RU"/>
              </w:rPr>
              <w:t>4</w:t>
            </w:r>
          </w:p>
        </w:tc>
      </w:tr>
    </w:tbl>
    <w:p w:rsidR="009808B8" w:rsidRDefault="009808B8" w:rsidP="00B77DCE">
      <w:pPr>
        <w:spacing w:line="240" w:lineRule="auto"/>
        <w:jc w:val="center"/>
        <w:rPr>
          <w:rFonts w:ascii="Times New Roman" w:hAnsi="Times New Roman"/>
          <w:b/>
          <w:sz w:val="28"/>
          <w:lang w:eastAsia="ru-RU"/>
        </w:rPr>
      </w:pPr>
    </w:p>
    <w:p w:rsidR="009808B8" w:rsidRPr="0058441E" w:rsidRDefault="009808B8" w:rsidP="00B77DCE">
      <w:pPr>
        <w:spacing w:line="240" w:lineRule="auto"/>
        <w:jc w:val="center"/>
        <w:rPr>
          <w:rFonts w:ascii="Times New Roman" w:hAnsi="Times New Roman"/>
          <w:b/>
          <w:sz w:val="28"/>
          <w:lang w:eastAsia="ru-RU"/>
        </w:rPr>
      </w:pPr>
      <w:r w:rsidRPr="0058441E">
        <w:rPr>
          <w:rFonts w:ascii="Times New Roman" w:hAnsi="Times New Roman"/>
          <w:b/>
          <w:sz w:val="28"/>
          <w:lang w:eastAsia="ru-RU"/>
        </w:rPr>
        <w:t>Характеристика участников ОГЭ по предмету «</w:t>
      </w:r>
      <w:r>
        <w:rPr>
          <w:rFonts w:ascii="Times New Roman" w:hAnsi="Times New Roman"/>
          <w:b/>
          <w:sz w:val="28"/>
          <w:lang w:eastAsia="ru-RU"/>
        </w:rPr>
        <w:t>Русский язык</w:t>
      </w:r>
      <w:r w:rsidRPr="0058441E">
        <w:rPr>
          <w:rFonts w:ascii="Times New Roman" w:hAnsi="Times New Roman"/>
          <w:b/>
          <w:sz w:val="28"/>
          <w:lang w:eastAsia="ru-RU"/>
        </w:rPr>
        <w:t>»</w:t>
      </w:r>
    </w:p>
    <w:p w:rsidR="009808B8" w:rsidRDefault="009808B8" w:rsidP="00B77DCE">
      <w:pPr>
        <w:autoSpaceDE w:val="0"/>
        <w:autoSpaceDN w:val="0"/>
        <w:adjustRightInd w:val="0"/>
        <w:spacing w:after="0" w:line="240" w:lineRule="auto"/>
        <w:rPr>
          <w:rFonts w:ascii="Times New Roman" w:hAnsi="Times New Roman"/>
          <w:b/>
          <w:bCs/>
          <w:sz w:val="28"/>
          <w:szCs w:val="28"/>
        </w:rPr>
      </w:pP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В классе 28 обучающихся. Из 28 – 6 –ОВЗ – ( УО 100%; УУ-0%)</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Выполнили работу на  оценку «5» - 1 обуч.</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 xml:space="preserve">                                                        «4» - 8 обуч.</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 xml:space="preserve">                                                         «3»- 13 обуч</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УО- 100%</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УУ- 40 %</w:t>
      </w:r>
    </w:p>
    <w:p w:rsidR="009808B8" w:rsidRPr="00B77DCE" w:rsidRDefault="009808B8" w:rsidP="00B77DCE">
      <w:pPr>
        <w:autoSpaceDE w:val="0"/>
        <w:autoSpaceDN w:val="0"/>
        <w:adjustRightInd w:val="0"/>
        <w:spacing w:after="0" w:line="240" w:lineRule="auto"/>
        <w:rPr>
          <w:rFonts w:ascii="Times New Roman" w:hAnsi="Times New Roman"/>
          <w:bCs/>
          <w:sz w:val="28"/>
          <w:szCs w:val="28"/>
        </w:rPr>
      </w:pPr>
    </w:p>
    <w:p w:rsidR="009808B8" w:rsidRPr="00B77DCE" w:rsidRDefault="009808B8" w:rsidP="00B77DCE">
      <w:pPr>
        <w:autoSpaceDE w:val="0"/>
        <w:autoSpaceDN w:val="0"/>
        <w:adjustRightInd w:val="0"/>
        <w:spacing w:after="0" w:line="240" w:lineRule="auto"/>
        <w:rPr>
          <w:rFonts w:ascii="Times New Roman" w:hAnsi="Times New Roman"/>
          <w:bCs/>
          <w:sz w:val="28"/>
          <w:szCs w:val="28"/>
        </w:rPr>
      </w:pPr>
      <w:r w:rsidRPr="00B77DCE">
        <w:rPr>
          <w:rFonts w:ascii="Times New Roman" w:hAnsi="Times New Roman"/>
          <w:bCs/>
          <w:sz w:val="28"/>
          <w:szCs w:val="28"/>
        </w:rPr>
        <w:t>Средний балл 25 из 39.</w:t>
      </w:r>
    </w:p>
    <w:p w:rsidR="009808B8" w:rsidRDefault="009808B8" w:rsidP="00B77DCE">
      <w:pPr>
        <w:autoSpaceDE w:val="0"/>
        <w:autoSpaceDN w:val="0"/>
        <w:adjustRightInd w:val="0"/>
        <w:spacing w:after="0" w:line="240" w:lineRule="auto"/>
        <w:rPr>
          <w:rFonts w:ascii="Times New Roman" w:hAnsi="Times New Roman"/>
          <w:b/>
          <w:bCs/>
          <w:sz w:val="28"/>
          <w:szCs w:val="28"/>
        </w:rPr>
      </w:pPr>
    </w:p>
    <w:p w:rsidR="009808B8" w:rsidRDefault="009808B8" w:rsidP="00B77DCE">
      <w:pPr>
        <w:autoSpaceDE w:val="0"/>
        <w:autoSpaceDN w:val="0"/>
        <w:adjustRightInd w:val="0"/>
        <w:spacing w:after="0" w:line="240" w:lineRule="auto"/>
        <w:rPr>
          <w:rFonts w:ascii="Times New Roman" w:hAnsi="Times New Roman"/>
          <w:b/>
          <w:bCs/>
          <w:sz w:val="28"/>
          <w:szCs w:val="28"/>
        </w:rPr>
      </w:pPr>
    </w:p>
    <w:p w:rsidR="009808B8" w:rsidRDefault="009808B8" w:rsidP="00B77DCE">
      <w:pPr>
        <w:spacing w:after="0" w:line="240" w:lineRule="auto"/>
        <w:jc w:val="both"/>
        <w:rPr>
          <w:rFonts w:ascii="Times New Roman" w:hAnsi="Times New Roman"/>
          <w:sz w:val="28"/>
          <w:szCs w:val="28"/>
        </w:rPr>
      </w:pPr>
      <w:r w:rsidRPr="009D42CB">
        <w:rPr>
          <w:rFonts w:ascii="Times New Roman" w:hAnsi="Times New Roman"/>
          <w:b/>
          <w:sz w:val="28"/>
          <w:szCs w:val="28"/>
        </w:rPr>
        <w:t>Общие выводы</w:t>
      </w:r>
      <w:r w:rsidRPr="009D42CB">
        <w:rPr>
          <w:rFonts w:ascii="Times New Roman" w:hAnsi="Times New Roman"/>
          <w:sz w:val="28"/>
          <w:szCs w:val="28"/>
        </w:rPr>
        <w:t>.</w:t>
      </w:r>
    </w:p>
    <w:p w:rsidR="009808B8" w:rsidRPr="009D42CB" w:rsidRDefault="009808B8" w:rsidP="009D42CB">
      <w:pPr>
        <w:spacing w:after="0" w:line="240" w:lineRule="auto"/>
        <w:ind w:left="360" w:firstLine="709"/>
        <w:jc w:val="both"/>
        <w:rPr>
          <w:rFonts w:ascii="Times New Roman" w:hAnsi="Times New Roman"/>
          <w:sz w:val="28"/>
          <w:szCs w:val="28"/>
        </w:rPr>
      </w:pPr>
      <w:r w:rsidRPr="00724A65">
        <w:rPr>
          <w:rFonts w:ascii="Times New Roman" w:hAnsi="Times New Roman"/>
          <w:sz w:val="28"/>
          <w:szCs w:val="28"/>
          <w:lang w:eastAsia="ru-RU"/>
        </w:rPr>
        <w:t>Показателями успешной работы членов МО гуманитарного цикла можно считать:</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-Сохранение положительной мотивации учащихся.</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-Результаты инновационной деятельности педагогов.</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-Использование различных видов проверочных работ на уроках как средство ликвидации пробелов учащихся.</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-Методические умения педагогов по применению инновационных технологий.</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-Среди членов МО систематически проводится работа по повышению квалификации педагогов.</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-Активно ведется работа над темами самообразования.</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-Члены МО понимают значимость методической работы, принимают активное участие в жизни школы.</w:t>
      </w:r>
    </w:p>
    <w:p w:rsidR="009808B8" w:rsidRPr="00724A65" w:rsidRDefault="009808B8" w:rsidP="00724A6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9808B8" w:rsidRPr="00724A65" w:rsidRDefault="009808B8" w:rsidP="00724A6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724A65">
        <w:rPr>
          <w:rFonts w:ascii="Times New Roman" w:hAnsi="Times New Roman"/>
          <w:sz w:val="28"/>
          <w:szCs w:val="28"/>
          <w:lang w:eastAsia="ru-RU"/>
        </w:rPr>
        <w:t xml:space="preserve">Работу учителей в </w:t>
      </w:r>
      <w:r>
        <w:rPr>
          <w:rFonts w:ascii="Times New Roman" w:hAnsi="Times New Roman"/>
          <w:sz w:val="28"/>
          <w:szCs w:val="28"/>
          <w:lang w:eastAsia="ru-RU"/>
        </w:rPr>
        <w:t>2018-2019</w:t>
      </w:r>
      <w:r w:rsidRPr="00724A65">
        <w:rPr>
          <w:rFonts w:ascii="Times New Roman" w:hAnsi="Times New Roman"/>
          <w:sz w:val="28"/>
          <w:szCs w:val="28"/>
          <w:lang w:eastAsia="ru-RU"/>
        </w:rPr>
        <w:t xml:space="preserve">  учебном году признать удовлетворительной.</w:t>
      </w:r>
    </w:p>
    <w:p w:rsidR="009808B8" w:rsidRPr="006347D7" w:rsidRDefault="009808B8" w:rsidP="00724A65">
      <w:pPr>
        <w:spacing w:after="0" w:line="240" w:lineRule="auto"/>
        <w:jc w:val="both"/>
        <w:rPr>
          <w:rFonts w:ascii="Times New Roman" w:hAnsi="Times New Roman"/>
          <w:b/>
          <w:sz w:val="28"/>
          <w:szCs w:val="28"/>
          <w:lang w:eastAsia="ru-RU"/>
        </w:rPr>
      </w:pPr>
      <w:r w:rsidRPr="006347D7">
        <w:rPr>
          <w:rFonts w:ascii="Times New Roman" w:hAnsi="Times New Roman"/>
          <w:b/>
          <w:sz w:val="28"/>
          <w:szCs w:val="28"/>
          <w:lang w:eastAsia="ru-RU"/>
        </w:rPr>
        <w:t>Есть проблемы, над которыми предстоит работать членам МО в следующем году:</w:t>
      </w:r>
    </w:p>
    <w:p w:rsidR="009808B8" w:rsidRPr="00724A65" w:rsidRDefault="009808B8" w:rsidP="00AD009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r w:rsidRPr="00724A65">
        <w:rPr>
          <w:rFonts w:ascii="Times New Roman" w:hAnsi="Times New Roman"/>
          <w:sz w:val="28"/>
          <w:szCs w:val="28"/>
          <w:lang w:eastAsia="ru-RU"/>
        </w:rPr>
        <w:t>Организация работы с «сильными учениками», «слабыми учениками»</w:t>
      </w:r>
    </w:p>
    <w:p w:rsidR="009808B8" w:rsidRPr="00724A65" w:rsidRDefault="009808B8" w:rsidP="00AD009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 </w:t>
      </w:r>
      <w:r w:rsidRPr="00724A65">
        <w:rPr>
          <w:rFonts w:ascii="Times New Roman" w:hAnsi="Times New Roman"/>
          <w:sz w:val="28"/>
          <w:szCs w:val="28"/>
          <w:lang w:eastAsia="ru-RU"/>
        </w:rPr>
        <w:t>Продолжить процесс самообразования;</w:t>
      </w:r>
    </w:p>
    <w:p w:rsidR="009808B8" w:rsidRPr="00AD0095" w:rsidRDefault="009808B8" w:rsidP="00AD009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AD0095">
        <w:rPr>
          <w:rFonts w:ascii="Times New Roman" w:hAnsi="Times New Roman"/>
          <w:sz w:val="28"/>
          <w:szCs w:val="28"/>
          <w:lang w:eastAsia="ru-RU"/>
        </w:rPr>
        <w:t>. Изучение системы работы со слабоуспевающими учащимися.</w:t>
      </w:r>
    </w:p>
    <w:p w:rsidR="009808B8" w:rsidRPr="00AD0095" w:rsidRDefault="009808B8" w:rsidP="00AD009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4.Проанализировать р</w:t>
      </w:r>
      <w:r w:rsidRPr="00AD0095">
        <w:rPr>
          <w:rFonts w:ascii="Times New Roman" w:hAnsi="Times New Roman"/>
          <w:sz w:val="28"/>
          <w:szCs w:val="28"/>
          <w:lang w:eastAsia="ru-RU"/>
        </w:rPr>
        <w:t>езультаты обученности учащихся по предметам гуманитарного  цикла за 3 четверть.</w:t>
      </w:r>
    </w:p>
    <w:p w:rsidR="009808B8" w:rsidRPr="00AD0095" w:rsidRDefault="009808B8" w:rsidP="00AD009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AD0095">
        <w:rPr>
          <w:rFonts w:ascii="Times New Roman" w:hAnsi="Times New Roman"/>
          <w:sz w:val="28"/>
          <w:szCs w:val="28"/>
          <w:lang w:eastAsia="ru-RU"/>
        </w:rPr>
        <w:t xml:space="preserve">. </w:t>
      </w:r>
      <w:r>
        <w:rPr>
          <w:rFonts w:ascii="Times New Roman" w:hAnsi="Times New Roman"/>
          <w:sz w:val="28"/>
          <w:szCs w:val="28"/>
          <w:lang w:eastAsia="ru-RU"/>
        </w:rPr>
        <w:t>Продолжить работу по подготовке учащихся 9 классов к государственной итоговой аттестации</w:t>
      </w:r>
      <w:r w:rsidRPr="00AD0095">
        <w:rPr>
          <w:rFonts w:ascii="Times New Roman" w:hAnsi="Times New Roman"/>
          <w:sz w:val="28"/>
          <w:szCs w:val="28"/>
          <w:lang w:eastAsia="ru-RU"/>
        </w:rPr>
        <w:t>.</w:t>
      </w:r>
    </w:p>
    <w:p w:rsidR="009808B8" w:rsidRPr="00724A65" w:rsidRDefault="009808B8" w:rsidP="00AD0095">
      <w:pPr>
        <w:spacing w:after="0" w:line="240" w:lineRule="auto"/>
        <w:jc w:val="both"/>
        <w:rPr>
          <w:rFonts w:ascii="Times New Roman" w:hAnsi="Times New Roman"/>
          <w:sz w:val="28"/>
          <w:szCs w:val="28"/>
          <w:lang w:eastAsia="ru-RU"/>
        </w:rPr>
      </w:pPr>
      <w:r w:rsidRPr="00724A65">
        <w:rPr>
          <w:rFonts w:ascii="Times New Roman" w:hAnsi="Times New Roman"/>
          <w:sz w:val="28"/>
          <w:szCs w:val="28"/>
          <w:lang w:eastAsia="ru-RU"/>
        </w:rPr>
        <w:t>Затруднения в педагогической работе, выявленные в процессе настоящего анализа, могут быть решены благодаря тому, что  педагоги творчески решают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9808B8" w:rsidRPr="00724A65" w:rsidRDefault="009808B8" w:rsidP="00724A65">
      <w:pPr>
        <w:spacing w:after="0" w:line="240" w:lineRule="auto"/>
        <w:jc w:val="both"/>
        <w:rPr>
          <w:rFonts w:ascii="Times New Roman" w:hAnsi="Times New Roman"/>
          <w:sz w:val="28"/>
          <w:szCs w:val="28"/>
          <w:lang w:eastAsia="ru-RU"/>
        </w:rPr>
      </w:pPr>
    </w:p>
    <w:p w:rsidR="009808B8" w:rsidRPr="00724A65" w:rsidRDefault="009808B8" w:rsidP="00724A65">
      <w:pPr>
        <w:spacing w:after="0" w:line="240" w:lineRule="auto"/>
        <w:outlineLvl w:val="0"/>
        <w:rPr>
          <w:rFonts w:ascii="Times New Roman" w:hAnsi="Times New Roman"/>
          <w:b/>
          <w:i/>
          <w:sz w:val="24"/>
          <w:szCs w:val="24"/>
          <w:lang w:eastAsia="ru-RU"/>
        </w:rPr>
      </w:pPr>
      <w:r w:rsidRPr="00724A65">
        <w:rPr>
          <w:rFonts w:ascii="Times New Roman" w:hAnsi="Times New Roman"/>
          <w:sz w:val="24"/>
          <w:szCs w:val="24"/>
          <w:lang w:eastAsia="ru-RU"/>
        </w:rPr>
        <w:t xml:space="preserve">                                                                                               </w:t>
      </w:r>
      <w:r w:rsidRPr="00724A65">
        <w:rPr>
          <w:rFonts w:ascii="Times New Roman" w:hAnsi="Times New Roman"/>
          <w:b/>
          <w:i/>
          <w:sz w:val="24"/>
          <w:szCs w:val="24"/>
          <w:lang w:eastAsia="ru-RU"/>
        </w:rPr>
        <w:t xml:space="preserve">Руководитель МО: </w:t>
      </w:r>
      <w:r>
        <w:rPr>
          <w:rFonts w:ascii="Times New Roman" w:hAnsi="Times New Roman"/>
          <w:b/>
          <w:i/>
          <w:sz w:val="24"/>
          <w:szCs w:val="24"/>
          <w:lang w:eastAsia="ru-RU"/>
        </w:rPr>
        <w:t>Эйсмонт С.В.</w:t>
      </w:r>
    </w:p>
    <w:p w:rsidR="009808B8" w:rsidRPr="00724A65" w:rsidRDefault="009808B8" w:rsidP="00724A65">
      <w:pPr>
        <w:spacing w:after="0" w:line="240" w:lineRule="auto"/>
        <w:contextualSpacing/>
        <w:jc w:val="both"/>
        <w:rPr>
          <w:rFonts w:ascii="Times New Roman" w:hAnsi="Times New Roman"/>
          <w:b/>
          <w:sz w:val="28"/>
          <w:szCs w:val="28"/>
          <w:u w:val="single"/>
        </w:rPr>
      </w:pPr>
    </w:p>
    <w:p w:rsidR="009808B8" w:rsidRPr="00724A65" w:rsidRDefault="009808B8" w:rsidP="00724A65">
      <w:pPr>
        <w:jc w:val="both"/>
      </w:pPr>
    </w:p>
    <w:p w:rsidR="009808B8" w:rsidRDefault="009808B8"/>
    <w:sectPr w:rsidR="009808B8" w:rsidSect="0045730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05709"/>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4C837BE"/>
    <w:multiLevelType w:val="multilevel"/>
    <w:tmpl w:val="7D8007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7BA4723"/>
    <w:multiLevelType w:val="hybridMultilevel"/>
    <w:tmpl w:val="9ADA45E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4069D9"/>
    <w:multiLevelType w:val="hybridMultilevel"/>
    <w:tmpl w:val="F24CF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B95C02"/>
    <w:multiLevelType w:val="hybridMultilevel"/>
    <w:tmpl w:val="E41C9A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4BB5050"/>
    <w:multiLevelType w:val="hybridMultilevel"/>
    <w:tmpl w:val="B64C13E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C0156D9"/>
    <w:multiLevelType w:val="hybridMultilevel"/>
    <w:tmpl w:val="13C4A2BA"/>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7">
    <w:nsid w:val="5D3036C4"/>
    <w:multiLevelType w:val="hybridMultilevel"/>
    <w:tmpl w:val="859C2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D65590"/>
    <w:multiLevelType w:val="hybridMultilevel"/>
    <w:tmpl w:val="9E581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E0678D4"/>
    <w:multiLevelType w:val="hybridMultilevel"/>
    <w:tmpl w:val="D568701C"/>
    <w:lvl w:ilvl="0" w:tplc="C35AF3BA">
      <w:start w:val="1"/>
      <w:numFmt w:val="decimal"/>
      <w:lvlText w:val="%1."/>
      <w:lvlJc w:val="left"/>
      <w:pPr>
        <w:ind w:left="720" w:hanging="360"/>
      </w:pPr>
      <w:rPr>
        <w:rFonts w:ascii="Calibri" w:hAnsi="Calibri"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0"/>
  </w:num>
  <w:num w:numId="7">
    <w:abstractNumId w:val="5"/>
  </w:num>
  <w:num w:numId="8">
    <w:abstractNumId w:val="6"/>
  </w:num>
  <w:num w:numId="9">
    <w:abstractNumId w:val="3"/>
  </w:num>
  <w:num w:numId="10">
    <w:abstractNumId w:val="2"/>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501"/>
    <w:rsid w:val="00024AE8"/>
    <w:rsid w:val="00062E17"/>
    <w:rsid w:val="000A284F"/>
    <w:rsid w:val="000D7639"/>
    <w:rsid w:val="00106237"/>
    <w:rsid w:val="001433F4"/>
    <w:rsid w:val="001808D7"/>
    <w:rsid w:val="001C7A5F"/>
    <w:rsid w:val="001E582F"/>
    <w:rsid w:val="00231818"/>
    <w:rsid w:val="002C20E5"/>
    <w:rsid w:val="002D0507"/>
    <w:rsid w:val="002D2BC5"/>
    <w:rsid w:val="002D77DE"/>
    <w:rsid w:val="002F7EE4"/>
    <w:rsid w:val="00344413"/>
    <w:rsid w:val="00353D22"/>
    <w:rsid w:val="00365AD8"/>
    <w:rsid w:val="00385E2A"/>
    <w:rsid w:val="003860C0"/>
    <w:rsid w:val="003C323A"/>
    <w:rsid w:val="003E6530"/>
    <w:rsid w:val="00400FED"/>
    <w:rsid w:val="0045730E"/>
    <w:rsid w:val="0046029A"/>
    <w:rsid w:val="00463CCE"/>
    <w:rsid w:val="004945A4"/>
    <w:rsid w:val="004A7D0B"/>
    <w:rsid w:val="0054476B"/>
    <w:rsid w:val="005615DC"/>
    <w:rsid w:val="00561B17"/>
    <w:rsid w:val="0058441E"/>
    <w:rsid w:val="005D1E19"/>
    <w:rsid w:val="00610FFA"/>
    <w:rsid w:val="006347D7"/>
    <w:rsid w:val="00635A30"/>
    <w:rsid w:val="006474B9"/>
    <w:rsid w:val="00686BBE"/>
    <w:rsid w:val="006B4E9C"/>
    <w:rsid w:val="006B5179"/>
    <w:rsid w:val="006C72A4"/>
    <w:rsid w:val="00707985"/>
    <w:rsid w:val="00724A65"/>
    <w:rsid w:val="0079711B"/>
    <w:rsid w:val="007B0BBB"/>
    <w:rsid w:val="0081355F"/>
    <w:rsid w:val="008579DC"/>
    <w:rsid w:val="00876B33"/>
    <w:rsid w:val="008C58F2"/>
    <w:rsid w:val="008D2673"/>
    <w:rsid w:val="00931B4E"/>
    <w:rsid w:val="009808B8"/>
    <w:rsid w:val="009D42CB"/>
    <w:rsid w:val="009D5ED2"/>
    <w:rsid w:val="009D6591"/>
    <w:rsid w:val="009E2C58"/>
    <w:rsid w:val="009E2DDA"/>
    <w:rsid w:val="00A53DD5"/>
    <w:rsid w:val="00A66836"/>
    <w:rsid w:val="00A75B1F"/>
    <w:rsid w:val="00A8280B"/>
    <w:rsid w:val="00A85EE6"/>
    <w:rsid w:val="00AD0095"/>
    <w:rsid w:val="00B0320E"/>
    <w:rsid w:val="00B303E4"/>
    <w:rsid w:val="00B77DCE"/>
    <w:rsid w:val="00BC149E"/>
    <w:rsid w:val="00BC3CFF"/>
    <w:rsid w:val="00BD6F42"/>
    <w:rsid w:val="00C54501"/>
    <w:rsid w:val="00C80D8A"/>
    <w:rsid w:val="00D048DD"/>
    <w:rsid w:val="00D107D6"/>
    <w:rsid w:val="00D31C7F"/>
    <w:rsid w:val="00D37E43"/>
    <w:rsid w:val="00D61C34"/>
    <w:rsid w:val="00D63507"/>
    <w:rsid w:val="00D732FC"/>
    <w:rsid w:val="00E0541B"/>
    <w:rsid w:val="00E741F6"/>
    <w:rsid w:val="00E84450"/>
    <w:rsid w:val="00E9088E"/>
    <w:rsid w:val="00EC713B"/>
    <w:rsid w:val="00EE51FD"/>
    <w:rsid w:val="00F30859"/>
    <w:rsid w:val="00F30D43"/>
    <w:rsid w:val="00F45FD4"/>
    <w:rsid w:val="00F657BF"/>
    <w:rsid w:val="00FF53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FC"/>
    <w:pPr>
      <w:spacing w:after="200" w:line="276" w:lineRule="auto"/>
    </w:pPr>
    <w:rPr>
      <w:lang w:eastAsia="en-US"/>
    </w:rPr>
  </w:style>
  <w:style w:type="paragraph" w:styleId="Heading4">
    <w:name w:val="heading 4"/>
    <w:basedOn w:val="Normal"/>
    <w:link w:val="Heading4Char"/>
    <w:uiPriority w:val="99"/>
    <w:qFormat/>
    <w:rsid w:val="002D77D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D77DE"/>
    <w:rPr>
      <w:rFonts w:ascii="Times New Roman" w:hAnsi="Times New Roman" w:cs="Times New Roman"/>
      <w:b/>
      <w:bCs/>
      <w:sz w:val="24"/>
      <w:szCs w:val="24"/>
      <w:lang w:eastAsia="ru-RU"/>
    </w:rPr>
  </w:style>
  <w:style w:type="paragraph" w:styleId="ListParagraph">
    <w:name w:val="List Paragraph"/>
    <w:basedOn w:val="Normal"/>
    <w:uiPriority w:val="99"/>
    <w:qFormat/>
    <w:rsid w:val="002D77DE"/>
    <w:pPr>
      <w:ind w:left="720"/>
      <w:contextualSpacing/>
    </w:pPr>
  </w:style>
  <w:style w:type="character" w:styleId="Strong">
    <w:name w:val="Strong"/>
    <w:basedOn w:val="DefaultParagraphFont"/>
    <w:uiPriority w:val="99"/>
    <w:qFormat/>
    <w:rsid w:val="002D77DE"/>
    <w:rPr>
      <w:rFonts w:cs="Times New Roman"/>
      <w:b/>
      <w:bCs/>
    </w:rPr>
  </w:style>
  <w:style w:type="paragraph" w:customStyle="1" w:styleId="Default">
    <w:name w:val="Default"/>
    <w:uiPriority w:val="99"/>
    <w:rsid w:val="00353D2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9D42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58441E"/>
    <w:rPr>
      <w:rFonts w:eastAsia="Times New Roman"/>
    </w:rPr>
  </w:style>
  <w:style w:type="paragraph" w:styleId="Footer">
    <w:name w:val="footer"/>
    <w:basedOn w:val="Normal"/>
    <w:link w:val="FooterChar"/>
    <w:uiPriority w:val="99"/>
    <w:semiHidden/>
    <w:rsid w:val="00931B4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semiHidden/>
    <w:locked/>
    <w:rsid w:val="00931B4E"/>
    <w:rPr>
      <w:rFonts w:eastAsia="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757947211">
      <w:marLeft w:val="0"/>
      <w:marRight w:val="0"/>
      <w:marTop w:val="0"/>
      <w:marBottom w:val="0"/>
      <w:divBdr>
        <w:top w:val="none" w:sz="0" w:space="0" w:color="auto"/>
        <w:left w:val="none" w:sz="0" w:space="0" w:color="auto"/>
        <w:bottom w:val="none" w:sz="0" w:space="0" w:color="auto"/>
        <w:right w:val="none" w:sz="0" w:space="0" w:color="auto"/>
      </w:divBdr>
    </w:div>
    <w:div w:id="757947212">
      <w:marLeft w:val="0"/>
      <w:marRight w:val="0"/>
      <w:marTop w:val="0"/>
      <w:marBottom w:val="0"/>
      <w:divBdr>
        <w:top w:val="none" w:sz="0" w:space="0" w:color="auto"/>
        <w:left w:val="none" w:sz="0" w:space="0" w:color="auto"/>
        <w:bottom w:val="none" w:sz="0" w:space="0" w:color="auto"/>
        <w:right w:val="none" w:sz="0" w:space="0" w:color="auto"/>
      </w:divBdr>
    </w:div>
    <w:div w:id="757947213">
      <w:marLeft w:val="0"/>
      <w:marRight w:val="0"/>
      <w:marTop w:val="0"/>
      <w:marBottom w:val="0"/>
      <w:divBdr>
        <w:top w:val="none" w:sz="0" w:space="0" w:color="auto"/>
        <w:left w:val="none" w:sz="0" w:space="0" w:color="auto"/>
        <w:bottom w:val="none" w:sz="0" w:space="0" w:color="auto"/>
        <w:right w:val="none" w:sz="0" w:space="0" w:color="auto"/>
      </w:divBdr>
    </w:div>
    <w:div w:id="757947214">
      <w:marLeft w:val="0"/>
      <w:marRight w:val="0"/>
      <w:marTop w:val="0"/>
      <w:marBottom w:val="0"/>
      <w:divBdr>
        <w:top w:val="none" w:sz="0" w:space="0" w:color="auto"/>
        <w:left w:val="none" w:sz="0" w:space="0" w:color="auto"/>
        <w:bottom w:val="none" w:sz="0" w:space="0" w:color="auto"/>
        <w:right w:val="none" w:sz="0" w:space="0" w:color="auto"/>
      </w:divBdr>
    </w:div>
    <w:div w:id="757947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7</Pages>
  <Words>2162</Words>
  <Characters>12325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Теплова</dc:creator>
  <cp:keywords/>
  <dc:description/>
  <cp:lastModifiedBy>user</cp:lastModifiedBy>
  <cp:revision>20</cp:revision>
  <cp:lastPrinted>2018-11-25T09:44:00Z</cp:lastPrinted>
  <dcterms:created xsi:type="dcterms:W3CDTF">2019-06-19T12:07:00Z</dcterms:created>
  <dcterms:modified xsi:type="dcterms:W3CDTF">2019-08-26T12:17:00Z</dcterms:modified>
</cp:coreProperties>
</file>