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ПЛАНИРУЕМЫЕ РЕЗУЛЬТАТЫ ИЗУЧЕНИЯ КУРСА БИОЛОГИИ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объяснять многообразие организмов, применяя эволюционную теорию;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объяснять причины наследственных заболеваний;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выявлять изменчивость у организмов; сравнивать наследственную и ненаследственную изменчивость;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составлять схемы переноса веществ и энергии в экосистеме (цепи питания);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приводить доказательства необходимости сохранения биоразнообразия для устойчивого развития и охраны окружающей среды;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lastRenderedPageBreak/>
        <w:t>― оценивать достоверность биологической информации, полученной из разных источников;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оценивать роль достижений генетики, селекции, биотехнологии в практической деятельности человека;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sz w:val="28"/>
          <w:szCs w:val="28"/>
        </w:rPr>
        <w:t>Выпускник на базовом уровне получит возможность научиться: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 </w:t>
      </w:r>
      <w:r w:rsidRPr="00641060">
        <w:rPr>
          <w:rFonts w:ascii="Times New Roman" w:hAnsi="Times New Roman" w:cs="Times New Roman"/>
          <w:i/>
          <w:iCs/>
          <w:sz w:val="28"/>
          <w:szCs w:val="28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641060">
        <w:rPr>
          <w:rFonts w:ascii="Times New Roman" w:hAnsi="Times New Roman" w:cs="Times New Roman"/>
          <w:sz w:val="28"/>
          <w:szCs w:val="28"/>
        </w:rPr>
        <w:t>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 </w:t>
      </w:r>
      <w:r w:rsidRPr="00641060">
        <w:rPr>
          <w:rFonts w:ascii="Times New Roman" w:hAnsi="Times New Roman" w:cs="Times New Roman"/>
          <w:i/>
          <w:iCs/>
          <w:sz w:val="28"/>
          <w:szCs w:val="28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641060">
        <w:rPr>
          <w:rFonts w:ascii="Times New Roman" w:hAnsi="Times New Roman" w:cs="Times New Roman"/>
          <w:sz w:val="28"/>
          <w:szCs w:val="28"/>
        </w:rPr>
        <w:t>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 </w:t>
      </w:r>
      <w:r w:rsidRPr="00641060">
        <w:rPr>
          <w:rFonts w:ascii="Times New Roman" w:hAnsi="Times New Roman" w:cs="Times New Roman"/>
          <w:i/>
          <w:iCs/>
          <w:sz w:val="28"/>
          <w:szCs w:val="28"/>
        </w:rPr>
        <w:t>сравнивать способы деления клетки (митоз и мейоз)</w:t>
      </w:r>
      <w:r w:rsidRPr="00641060">
        <w:rPr>
          <w:rFonts w:ascii="Times New Roman" w:hAnsi="Times New Roman" w:cs="Times New Roman"/>
          <w:sz w:val="28"/>
          <w:szCs w:val="28"/>
        </w:rPr>
        <w:t>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 </w:t>
      </w:r>
      <w:r w:rsidRPr="00641060">
        <w:rPr>
          <w:rFonts w:ascii="Times New Roman" w:hAnsi="Times New Roman" w:cs="Times New Roman"/>
          <w:i/>
          <w:iCs/>
          <w:sz w:val="28"/>
          <w:szCs w:val="28"/>
        </w:rPr>
        <w:t xml:space="preserve">решать задачи на построение фрагмента второй цепи ДНК по предложенному фрагменту первой, </w:t>
      </w:r>
      <w:proofErr w:type="spellStart"/>
      <w:r w:rsidRPr="00641060">
        <w:rPr>
          <w:rFonts w:ascii="Times New Roman" w:hAnsi="Times New Roman" w:cs="Times New Roman"/>
          <w:i/>
          <w:iCs/>
          <w:sz w:val="28"/>
          <w:szCs w:val="28"/>
        </w:rPr>
        <w:t>иРНК</w:t>
      </w:r>
      <w:proofErr w:type="spellEnd"/>
      <w:r w:rsidRPr="00641060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641060">
        <w:rPr>
          <w:rFonts w:ascii="Times New Roman" w:hAnsi="Times New Roman" w:cs="Times New Roman"/>
          <w:i/>
          <w:iCs/>
          <w:sz w:val="28"/>
          <w:szCs w:val="28"/>
        </w:rPr>
        <w:t>мРНК</w:t>
      </w:r>
      <w:proofErr w:type="spellEnd"/>
      <w:r w:rsidRPr="00641060">
        <w:rPr>
          <w:rFonts w:ascii="Times New Roman" w:hAnsi="Times New Roman" w:cs="Times New Roman"/>
          <w:i/>
          <w:iCs/>
          <w:sz w:val="28"/>
          <w:szCs w:val="28"/>
        </w:rPr>
        <w:t>) по участку ДНК</w:t>
      </w:r>
      <w:r w:rsidRPr="00641060">
        <w:rPr>
          <w:rFonts w:ascii="Times New Roman" w:hAnsi="Times New Roman" w:cs="Times New Roman"/>
          <w:sz w:val="28"/>
          <w:szCs w:val="28"/>
        </w:rPr>
        <w:t>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 </w:t>
      </w:r>
      <w:r w:rsidRPr="00641060">
        <w:rPr>
          <w:rFonts w:ascii="Times New Roman" w:hAnsi="Times New Roman" w:cs="Times New Roman"/>
          <w:i/>
          <w:iCs/>
          <w:sz w:val="28"/>
          <w:szCs w:val="28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 w:rsidRPr="00641060">
        <w:rPr>
          <w:rFonts w:ascii="Times New Roman" w:hAnsi="Times New Roman" w:cs="Times New Roman"/>
          <w:sz w:val="28"/>
          <w:szCs w:val="28"/>
        </w:rPr>
        <w:t>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 </w:t>
      </w:r>
      <w:r w:rsidRPr="00641060">
        <w:rPr>
          <w:rFonts w:ascii="Times New Roman" w:hAnsi="Times New Roman" w:cs="Times New Roman"/>
          <w:i/>
          <w:iCs/>
          <w:sz w:val="28"/>
          <w:szCs w:val="28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 w:rsidRPr="00641060">
        <w:rPr>
          <w:rFonts w:ascii="Times New Roman" w:hAnsi="Times New Roman" w:cs="Times New Roman"/>
          <w:sz w:val="28"/>
          <w:szCs w:val="28"/>
        </w:rPr>
        <w:t>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 </w:t>
      </w:r>
      <w:r w:rsidRPr="00641060">
        <w:rPr>
          <w:rFonts w:ascii="Times New Roman" w:hAnsi="Times New Roman" w:cs="Times New Roman"/>
          <w:i/>
          <w:iCs/>
          <w:sz w:val="28"/>
          <w:szCs w:val="28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 w:rsidRPr="00641060">
        <w:rPr>
          <w:rFonts w:ascii="Times New Roman" w:hAnsi="Times New Roman" w:cs="Times New Roman"/>
          <w:sz w:val="28"/>
          <w:szCs w:val="28"/>
        </w:rPr>
        <w:t>;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― </w:t>
      </w:r>
      <w:r w:rsidRPr="00641060">
        <w:rPr>
          <w:rFonts w:ascii="Times New Roman" w:hAnsi="Times New Roman" w:cs="Times New Roman"/>
          <w:i/>
          <w:iCs/>
          <w:sz w:val="28"/>
          <w:szCs w:val="28"/>
        </w:rPr>
        <w:t>оценивать результаты взаимодействия человека и окружающей среды, прогнозировать возможные последствия деятельности человека для существования отдельных биологических объектов и целых природных сообществ. 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Патриотическое воспитание: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понимание ценности биологической науки, её роли в развитии человеческого общества, отношение к биологии как важной составляющей культуры, гордость за вклад российских и 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советских учёных в развитие мировой биологической науки.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Гражданское воспитание: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• готовность к разнообразной совместной деятельности при выполнении биологических опытов, экспериментов, исследований и проектов, стремление к взаимопониманию и взаимопомощи.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Духовно-нравственное воспитание: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готовность оценивать своё поведение и поступки, а также по-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ведение и поступки других людей с позиции нравственных 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 и норм экологического права с учётом осознания по-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следствий поступков.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Эстетическое воспитание: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понимание эмоционального воздействия природы и её ценности.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Ценности научного познания: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ориентация в деятельности на современную систему биологических научных представлений об основных закономерностях 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развития природы, взаимосвязях человека с природной и социальной средой;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развитие научной любознательности, интереса к биологической науке и исследовательской деятельности;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овладение основными навыками исследовательской деятельности.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культуры здоровья: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осознание ценности жизни; ответственное отношение к своему здоровью и установка на здоровый образ жизни (здоровое 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питание, соблюдение гигиенических правил, сбалансированный режим занятий и отдыха, регулярная физическая активность);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соблюдение правил безопасности, в том числе навыки без-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опасного поведения в природной среде;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умение осознавать эмоциональное состояние своё и других 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людей, уметь управлять собственным эмоциональным состоянием;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proofErr w:type="spellStart"/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сформированность</w:t>
      </w:r>
      <w:proofErr w:type="spellEnd"/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Трудовое воспитание: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активное участие в решении практических задач (в рамках 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семьи, школы, города, края) биологической и экологической 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направленности, интерес к практическому изучению профессий, связанных с биологией.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Экологическое воспитание: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ориентация на применение биологических знаний для решения задач в области окружающей среды, планирования поступков и оценки их возможных последствий для окружаю-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щей среды;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Примерная рабочая программа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готовность к участию в практической деятельности экологи-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ческой направленности.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Адаптация обучающегося к изменяющимся условиям социальной и природной среды: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освоение обучающимися социального опыта, норм и правил 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общественного поведения в группах и сообществах при выполнении биологических задач, проектов и исследований, открытость опыту и знаниям других;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осознание необходимости в формировании новых биологических знаний, умение формулировать идеи, понятия, гипотезы о биологических объектах и явлениях, осознание дефицита собственных биологических знаний, планирование своего 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развития;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умение оперировать основными понятиями, терминами и 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представлениями в области концепции устойчивого развития;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умение анализировать и выявлять взаимосвязи природы, 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общества и экономики; оценивание своих действий с учётом 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влияния на окружающую среду, достижения целей и преодоления вызовов и возможных глобальных последствий;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осознание стрессовой ситуации, оценивание происходящих 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изменений и их последствий; оценивание ситуации стресса, 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корректирование принимаемых решений и действий;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уважительное отношение к точке зрения другого человека, 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его мнению, мировоззрению.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МЕТАПРЕДМЕТНЫЕ РЕЗУЛЬТАТЫ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Универсальные познавательные действия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Базовые логические действия: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выявлять и характеризовать существенные признаки би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Самоконтроль (рефлексия):</w:t>
      </w:r>
    </w:p>
    <w:p w:rsidR="0016637E" w:rsidRPr="00641060" w:rsidRDefault="0016637E" w:rsidP="001663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641060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641060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:rsidR="0016637E" w:rsidRPr="00641060" w:rsidRDefault="0016637E" w:rsidP="001663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давать адекватную оценку ситуации и предлагать план её изменения;</w:t>
      </w:r>
    </w:p>
    <w:p w:rsidR="0016637E" w:rsidRPr="00641060" w:rsidRDefault="0016637E" w:rsidP="001663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16637E" w:rsidRPr="00641060" w:rsidRDefault="0016637E" w:rsidP="001663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64106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41060">
        <w:rPr>
          <w:rFonts w:ascii="Times New Roman" w:hAnsi="Times New Roman" w:cs="Times New Roman"/>
          <w:sz w:val="28"/>
          <w:szCs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16637E" w:rsidRPr="00641060" w:rsidRDefault="0016637E" w:rsidP="001663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6637E" w:rsidRPr="00641060" w:rsidRDefault="0016637E" w:rsidP="001663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условиям.</w:t>
      </w:r>
    </w:p>
    <w:p w:rsidR="0016637E" w:rsidRPr="00641060" w:rsidRDefault="0016637E" w:rsidP="0016637E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Эмоциональный интеллект:</w:t>
      </w:r>
    </w:p>
    <w:p w:rsidR="0016637E" w:rsidRPr="00641060" w:rsidRDefault="0016637E" w:rsidP="001663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различать, называть и управлять собственными эмоциями и эмоциями других;</w:t>
      </w:r>
    </w:p>
    <w:p w:rsidR="0016637E" w:rsidRPr="00641060" w:rsidRDefault="0016637E" w:rsidP="001663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выявлять и анализировать причины эмоций;</w:t>
      </w:r>
    </w:p>
    <w:p w:rsidR="0016637E" w:rsidRPr="00641060" w:rsidRDefault="0016637E" w:rsidP="001663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16637E" w:rsidRPr="00641060" w:rsidRDefault="0016637E" w:rsidP="001663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регулировать способ выражения эмоций.</w:t>
      </w:r>
    </w:p>
    <w:p w:rsidR="0016637E" w:rsidRPr="00641060" w:rsidRDefault="0016637E" w:rsidP="001663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Принятие себя и других:</w:t>
      </w:r>
    </w:p>
    <w:p w:rsidR="0016637E" w:rsidRPr="00641060" w:rsidRDefault="0016637E" w:rsidP="001663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осознанно относиться к другому человеку, его мнению;</w:t>
      </w:r>
    </w:p>
    <w:p w:rsidR="0016637E" w:rsidRPr="00641060" w:rsidRDefault="0016637E" w:rsidP="001663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признавать своё право на ошибку и такое же право другого;</w:t>
      </w:r>
    </w:p>
    <w:p w:rsidR="0016637E" w:rsidRPr="00641060" w:rsidRDefault="0016637E" w:rsidP="001663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открытость себе и другим;</w:t>
      </w:r>
    </w:p>
    <w:p w:rsidR="0016637E" w:rsidRPr="00641060" w:rsidRDefault="0016637E" w:rsidP="001663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всё вокруг;</w:t>
      </w:r>
    </w:p>
    <w:p w:rsidR="0016637E" w:rsidRPr="00641060" w:rsidRDefault="0016637E" w:rsidP="001663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16637E" w:rsidRPr="00641060" w:rsidRDefault="0016637E" w:rsidP="0016637E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•</w:t>
      </w:r>
      <w:r w:rsidRPr="00641060">
        <w:rPr>
          <w:rFonts w:ascii="Times New Roman" w:hAnsi="Times New Roman" w:cs="Times New Roman"/>
          <w:sz w:val="28"/>
          <w:szCs w:val="28"/>
        </w:rPr>
        <w:tab/>
        <w:t>Характеризовать биологию как науку о живой природе; называть признаки живого, сравнивать объекты живой и неживой природы;</w:t>
      </w:r>
    </w:p>
    <w:p w:rsidR="0016637E" w:rsidRPr="00641060" w:rsidRDefault="0016637E" w:rsidP="0016637E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41060">
        <w:rPr>
          <w:rFonts w:ascii="Times New Roman" w:hAnsi="Times New Roman" w:cs="Times New Roman"/>
          <w:sz w:val="28"/>
          <w:szCs w:val="28"/>
        </w:rPr>
        <w:tab/>
        <w:t>перечислять источники биологических знаний; характеризовать значение биологических знаний для современного человека; профессии, связанные с биологией (4—5);</w:t>
      </w:r>
    </w:p>
    <w:p w:rsidR="0016637E" w:rsidRPr="00641060" w:rsidRDefault="0016637E" w:rsidP="00FD08C2">
      <w:pPr>
        <w:rPr>
          <w:rFonts w:ascii="Times New Roman" w:hAnsi="Times New Roman" w:cs="Times New Roman"/>
          <w:sz w:val="28"/>
          <w:szCs w:val="28"/>
        </w:rPr>
      </w:pP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СОДЕРЖАНИЕ КУРСА БИОЛОГИИ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sz w:val="28"/>
          <w:szCs w:val="28"/>
        </w:rPr>
        <w:t>Биология как комплекс наук о живой природе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Биология как комплексная наука, методы научного познания, используемые в биологии. </w:t>
      </w:r>
      <w:r w:rsidRPr="00641060">
        <w:rPr>
          <w:rFonts w:ascii="Times New Roman" w:hAnsi="Times New Roman" w:cs="Times New Roman"/>
          <w:i/>
          <w:iCs/>
          <w:sz w:val="28"/>
          <w:szCs w:val="28"/>
        </w:rPr>
        <w:t>Современные направления в биологии. </w:t>
      </w:r>
      <w:r w:rsidRPr="00641060">
        <w:rPr>
          <w:rFonts w:ascii="Times New Roman" w:hAnsi="Times New Roman" w:cs="Times New Roman"/>
          <w:sz w:val="28"/>
          <w:szCs w:val="28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sz w:val="28"/>
          <w:szCs w:val="28"/>
        </w:rPr>
        <w:t>Структурные и функциональные основы жизни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 </w:t>
      </w:r>
      <w:r w:rsidRPr="00641060">
        <w:rPr>
          <w:rFonts w:ascii="Times New Roman" w:hAnsi="Times New Roman" w:cs="Times New Roman"/>
          <w:i/>
          <w:iCs/>
          <w:sz w:val="28"/>
          <w:szCs w:val="28"/>
        </w:rPr>
        <w:t>Другие органические вещества клетки. </w:t>
      </w:r>
      <w:proofErr w:type="spellStart"/>
      <w:r w:rsidRPr="00641060">
        <w:rPr>
          <w:rFonts w:ascii="Times New Roman" w:hAnsi="Times New Roman" w:cs="Times New Roman"/>
          <w:i/>
          <w:iCs/>
          <w:sz w:val="28"/>
          <w:szCs w:val="28"/>
        </w:rPr>
        <w:t>Нанотехнологии</w:t>
      </w:r>
      <w:proofErr w:type="spellEnd"/>
      <w:r w:rsidRPr="00641060">
        <w:rPr>
          <w:rFonts w:ascii="Times New Roman" w:hAnsi="Times New Roman" w:cs="Times New Roman"/>
          <w:i/>
          <w:iCs/>
          <w:sz w:val="28"/>
          <w:szCs w:val="28"/>
        </w:rPr>
        <w:t xml:space="preserve"> в биологии.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Цитология, методы цитологии. Роль клеточной теории в становлении современной естественно-научной картины мира. Клетки прокариот и эукариот. Основные части и органоиды клетки, их функции.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Вирусы ― неклеточная форма жизни, меры профилактики вирусных заболеваний.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 xml:space="preserve">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</w:t>
      </w:r>
      <w:proofErr w:type="spellStart"/>
      <w:r w:rsidRPr="00641060">
        <w:rPr>
          <w:rFonts w:ascii="Times New Roman" w:hAnsi="Times New Roman" w:cs="Times New Roman"/>
          <w:sz w:val="28"/>
          <w:szCs w:val="28"/>
        </w:rPr>
        <w:t>Г</w:t>
      </w:r>
      <w:r w:rsidRPr="00641060">
        <w:rPr>
          <w:rFonts w:ascii="Times New Roman" w:hAnsi="Times New Roman" w:cs="Times New Roman"/>
          <w:i/>
          <w:iCs/>
          <w:sz w:val="28"/>
          <w:szCs w:val="28"/>
        </w:rPr>
        <w:t>еномика</w:t>
      </w:r>
      <w:proofErr w:type="spellEnd"/>
      <w:r w:rsidRPr="00641060">
        <w:rPr>
          <w:rFonts w:ascii="Times New Roman" w:hAnsi="Times New Roman" w:cs="Times New Roman"/>
          <w:i/>
          <w:iCs/>
          <w:sz w:val="28"/>
          <w:szCs w:val="28"/>
        </w:rPr>
        <w:t xml:space="preserve">. Влияние </w:t>
      </w:r>
      <w:proofErr w:type="spellStart"/>
      <w:r w:rsidRPr="00641060">
        <w:rPr>
          <w:rFonts w:ascii="Times New Roman" w:hAnsi="Times New Roman" w:cs="Times New Roman"/>
          <w:i/>
          <w:iCs/>
          <w:sz w:val="28"/>
          <w:szCs w:val="28"/>
        </w:rPr>
        <w:t>наркогенных</w:t>
      </w:r>
      <w:proofErr w:type="spellEnd"/>
      <w:r w:rsidRPr="00641060">
        <w:rPr>
          <w:rFonts w:ascii="Times New Roman" w:hAnsi="Times New Roman" w:cs="Times New Roman"/>
          <w:i/>
          <w:iCs/>
          <w:sz w:val="28"/>
          <w:szCs w:val="28"/>
        </w:rPr>
        <w:t xml:space="preserve"> веществ на процессы в клетке.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Клеточный цикл: интерфаза и деление. Митоз и мейоз, их значение. Соматические и половые клетки.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sz w:val="28"/>
          <w:szCs w:val="28"/>
        </w:rPr>
        <w:t>Организм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Организм ― единое целое.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Жизнедеятельность организма. Регуляция функций организма, гомеостаз.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Размножение организмов (бесполое и половое). </w:t>
      </w:r>
      <w:r w:rsidRPr="00641060">
        <w:rPr>
          <w:rFonts w:ascii="Times New Roman" w:hAnsi="Times New Roman" w:cs="Times New Roman"/>
          <w:i/>
          <w:iCs/>
          <w:sz w:val="28"/>
          <w:szCs w:val="28"/>
        </w:rPr>
        <w:t>Способы размножения у растений и животных. </w:t>
      </w:r>
      <w:r w:rsidRPr="00641060">
        <w:rPr>
          <w:rFonts w:ascii="Times New Roman" w:hAnsi="Times New Roman" w:cs="Times New Roman"/>
          <w:sz w:val="28"/>
          <w:szCs w:val="28"/>
        </w:rPr>
        <w:t>Индивидуальное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Ж</w:t>
      </w:r>
      <w:r w:rsidRPr="00641060">
        <w:rPr>
          <w:rFonts w:ascii="Times New Roman" w:hAnsi="Times New Roman" w:cs="Times New Roman"/>
          <w:i/>
          <w:iCs/>
          <w:sz w:val="28"/>
          <w:szCs w:val="28"/>
        </w:rPr>
        <w:t>изненные циклы разных групп организмов.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lastRenderedPageBreak/>
        <w:t>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Генетика человека. Наследственные заболевания человека и их предупреждение. Этические аспекты в области медицинской генетики.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Доместикация и селекция. Методы селекции. Биотехнология, её направления и перспективы развития. Б</w:t>
      </w:r>
      <w:r w:rsidRPr="00641060">
        <w:rPr>
          <w:rFonts w:ascii="Times New Roman" w:hAnsi="Times New Roman" w:cs="Times New Roman"/>
          <w:i/>
          <w:iCs/>
          <w:sz w:val="28"/>
          <w:szCs w:val="28"/>
        </w:rPr>
        <w:t>иобезопасность.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sz w:val="28"/>
          <w:szCs w:val="28"/>
        </w:rPr>
        <w:t>Теория эволюции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Развитие эволюционных идей, эволюционная теория Ч. Дарвина. Синтетическая теория эволюции. Свидетельства эволюции живой природы. </w:t>
      </w:r>
      <w:proofErr w:type="spellStart"/>
      <w:r w:rsidRPr="00641060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641060">
        <w:rPr>
          <w:rFonts w:ascii="Times New Roman" w:hAnsi="Times New Roman" w:cs="Times New Roman"/>
          <w:sz w:val="28"/>
          <w:szCs w:val="28"/>
        </w:rPr>
        <w:t xml:space="preserve"> и макроэволюция. Вид, его критерии. Популяция ― элементарная единица эволюции. Движущие силы эволюции, их влияние на генофонд популяции. Направления эволюции.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Многообразие организмов как результат эволюции. Принципы классификации, систематика.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sz w:val="28"/>
          <w:szCs w:val="28"/>
        </w:rPr>
        <w:t>Развитие жизни на Земле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Гипотезы происхождения жизни на Земле. Основные этапы эволюции органического мира на Земле.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sz w:val="28"/>
          <w:szCs w:val="28"/>
        </w:rPr>
        <w:t>Организмы и окружающая среда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Приспособления организмов к действию экологических факторов.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биоразнообразия как основа устойчивости экосистемы.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Структура биосферы. Закономерности существования биосферы.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i/>
          <w:iCs/>
          <w:sz w:val="28"/>
          <w:szCs w:val="28"/>
        </w:rPr>
        <w:t>Круговороты веществ в биосфере.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Глобальные антропогенные изменения в биосфере. Проблемы устойчивого развития.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i/>
          <w:iCs/>
          <w:sz w:val="28"/>
          <w:szCs w:val="28"/>
        </w:rPr>
        <w:t>Перспективы развития биологических наук.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лабораторны</w:t>
      </w:r>
      <w:r w:rsidR="00531B46">
        <w:rPr>
          <w:rFonts w:ascii="Times New Roman" w:hAnsi="Times New Roman" w:cs="Times New Roman"/>
          <w:b/>
          <w:bCs/>
          <w:sz w:val="28"/>
          <w:szCs w:val="28"/>
        </w:rPr>
        <w:t xml:space="preserve">х и практических работ </w:t>
      </w:r>
      <w:r w:rsidRPr="00641060">
        <w:rPr>
          <w:rFonts w:ascii="Times New Roman" w:hAnsi="Times New Roman" w:cs="Times New Roman"/>
          <w:b/>
          <w:bCs/>
          <w:sz w:val="28"/>
          <w:szCs w:val="28"/>
        </w:rPr>
        <w:t>: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lastRenderedPageBreak/>
        <w:t>1. Использование различных методов при изучении биологических объектов.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 xml:space="preserve">2. Техника </w:t>
      </w:r>
      <w:proofErr w:type="spellStart"/>
      <w:r w:rsidRPr="00641060">
        <w:rPr>
          <w:rFonts w:ascii="Times New Roman" w:hAnsi="Times New Roman" w:cs="Times New Roman"/>
          <w:sz w:val="28"/>
          <w:szCs w:val="28"/>
        </w:rPr>
        <w:t>микроскопирования</w:t>
      </w:r>
      <w:proofErr w:type="spellEnd"/>
      <w:r w:rsidRPr="00641060">
        <w:rPr>
          <w:rFonts w:ascii="Times New Roman" w:hAnsi="Times New Roman" w:cs="Times New Roman"/>
          <w:sz w:val="28"/>
          <w:szCs w:val="28"/>
        </w:rPr>
        <w:t>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3. Изучение клеток растений и животных под микроскопом на готовых микропрепаратах и их описание.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4. Приготовление, рассматривание и описание микропрепаратов клеток растений.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5. Сравнение строения клеток растений, животных, грибов и бактерий.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6. Изучение движения цитоплазмы.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 xml:space="preserve">7. Изучение плазмолиза и </w:t>
      </w:r>
      <w:proofErr w:type="spellStart"/>
      <w:r w:rsidRPr="00641060">
        <w:rPr>
          <w:rFonts w:ascii="Times New Roman" w:hAnsi="Times New Roman" w:cs="Times New Roman"/>
          <w:sz w:val="28"/>
          <w:szCs w:val="28"/>
        </w:rPr>
        <w:t>деплазмолиза</w:t>
      </w:r>
      <w:proofErr w:type="spellEnd"/>
      <w:r w:rsidRPr="00641060">
        <w:rPr>
          <w:rFonts w:ascii="Times New Roman" w:hAnsi="Times New Roman" w:cs="Times New Roman"/>
          <w:sz w:val="28"/>
          <w:szCs w:val="28"/>
        </w:rPr>
        <w:t xml:space="preserve"> в клетках кожицы лука.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8. Изучение ферментативного расщепления пероксида водорода в растительных и животных клетках.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9. Обнаружение белков, углеводов, липидов с помощью качественных реакций.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10. Выделение ДНК.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11. Изучение каталитической активности ферментов (на примере амилазы или каталазы).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12. Наблюдение митоза в клетках кончика корешка лука на готовых микропрепаратах.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13. Изучение хромосом на готовых микропрепаратах.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14. Изучение стадий мейоза на готовых микропрепаратах.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15. Изучение строения половых клеток на готовых микропрепаратах.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16. Решение элементарных задач по молекулярной биологии.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17. Выявление признаков сходства зародышей человека и других позвоночных животных как доказательство их родства.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18. Составление элементарных схем скрещивания.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19. Решение генетических задач.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 xml:space="preserve">20. Изучение результатов моногибридного и </w:t>
      </w:r>
      <w:proofErr w:type="spellStart"/>
      <w:r w:rsidRPr="00641060">
        <w:rPr>
          <w:rFonts w:ascii="Times New Roman" w:hAnsi="Times New Roman" w:cs="Times New Roman"/>
          <w:sz w:val="28"/>
          <w:szCs w:val="28"/>
        </w:rPr>
        <w:t>дигибридного</w:t>
      </w:r>
      <w:proofErr w:type="spellEnd"/>
      <w:r w:rsidRPr="00641060">
        <w:rPr>
          <w:rFonts w:ascii="Times New Roman" w:hAnsi="Times New Roman" w:cs="Times New Roman"/>
          <w:sz w:val="28"/>
          <w:szCs w:val="28"/>
        </w:rPr>
        <w:t xml:space="preserve"> скрещивания у дрозофилы.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21. Составление и анализ родословных человека.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22. Изучение изменчивости, построение вариационного ряда и вариационной кривой.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23. Описание фенотипа.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24. Сравнение видов по морфологическому критерию.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25. Описание приспособленности организма и её относительного характера.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lastRenderedPageBreak/>
        <w:t>26. Выявление приспособлений организмов к влиянию различных экологических факторов.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27. Сравнение анатомического строения растений разных мест обитания.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28. Методы измерения факторов среды обитания.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29. Изучение экологических адаптаций человека.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30. Составление пищевых цепей.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31. Изучение и описание экосистем своей местности.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32. Моделирование структур и процессов, происходящих в экосистемах. 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33. Оценка антропогенных изменений в природе. </w:t>
      </w:r>
    </w:p>
    <w:p w:rsidR="00FD08C2" w:rsidRDefault="00FD08C2" w:rsidP="00FD08C2"/>
    <w:p w:rsidR="00FD08C2" w:rsidRDefault="00FD08C2" w:rsidP="00FD08C2"/>
    <w:p w:rsidR="00FD08C2" w:rsidRDefault="00FD08C2" w:rsidP="00FD08C2"/>
    <w:p w:rsidR="00FD08C2" w:rsidRDefault="00FD08C2" w:rsidP="00FD08C2"/>
    <w:p w:rsidR="003A3FF4" w:rsidRDefault="003A3FF4" w:rsidP="00FD08C2">
      <w:pPr>
        <w:rPr>
          <w:b/>
          <w:bCs/>
          <w:i/>
          <w:iCs/>
        </w:rPr>
      </w:pPr>
    </w:p>
    <w:p w:rsidR="003A3FF4" w:rsidRDefault="003A3FF4" w:rsidP="00FD08C2">
      <w:pPr>
        <w:rPr>
          <w:b/>
          <w:bCs/>
          <w:i/>
          <w:iCs/>
        </w:rPr>
      </w:pPr>
    </w:p>
    <w:p w:rsidR="003A3FF4" w:rsidRDefault="003A3FF4" w:rsidP="00FD08C2">
      <w:pPr>
        <w:rPr>
          <w:b/>
          <w:bCs/>
          <w:i/>
          <w:iCs/>
        </w:rPr>
      </w:pPr>
    </w:p>
    <w:p w:rsidR="003A3FF4" w:rsidRDefault="003A3FF4" w:rsidP="00FD08C2">
      <w:pPr>
        <w:rPr>
          <w:b/>
          <w:bCs/>
          <w:i/>
          <w:iCs/>
        </w:rPr>
      </w:pPr>
    </w:p>
    <w:p w:rsidR="003A3FF4" w:rsidRDefault="003A3FF4" w:rsidP="00FD08C2">
      <w:pPr>
        <w:rPr>
          <w:b/>
          <w:bCs/>
          <w:i/>
          <w:iCs/>
        </w:rPr>
      </w:pPr>
    </w:p>
    <w:p w:rsidR="003A3FF4" w:rsidRDefault="003A3FF4" w:rsidP="00FD08C2">
      <w:pPr>
        <w:rPr>
          <w:b/>
          <w:bCs/>
          <w:i/>
          <w:iCs/>
        </w:rPr>
      </w:pPr>
    </w:p>
    <w:p w:rsidR="003A3FF4" w:rsidRDefault="003A3FF4" w:rsidP="00FD08C2">
      <w:pPr>
        <w:rPr>
          <w:b/>
          <w:bCs/>
          <w:i/>
          <w:iCs/>
        </w:rPr>
      </w:pPr>
    </w:p>
    <w:p w:rsidR="003A3FF4" w:rsidRDefault="003A3FF4" w:rsidP="00FD08C2">
      <w:pPr>
        <w:rPr>
          <w:b/>
          <w:bCs/>
          <w:i/>
          <w:iCs/>
        </w:rPr>
      </w:pPr>
    </w:p>
    <w:p w:rsidR="003A3FF4" w:rsidRDefault="003A3FF4" w:rsidP="00FD08C2">
      <w:pPr>
        <w:rPr>
          <w:b/>
          <w:bCs/>
          <w:i/>
          <w:iCs/>
        </w:rPr>
      </w:pPr>
    </w:p>
    <w:p w:rsidR="003A3FF4" w:rsidRDefault="003A3FF4" w:rsidP="00FD08C2">
      <w:pPr>
        <w:rPr>
          <w:b/>
          <w:bCs/>
          <w:i/>
          <w:iCs/>
        </w:rPr>
      </w:pPr>
    </w:p>
    <w:p w:rsidR="00540AC2" w:rsidRDefault="00540AC2" w:rsidP="00FD08C2">
      <w:pPr>
        <w:rPr>
          <w:b/>
          <w:bCs/>
          <w:i/>
          <w:iCs/>
        </w:rPr>
      </w:pPr>
    </w:p>
    <w:p w:rsidR="00540AC2" w:rsidRDefault="00540AC2" w:rsidP="00FD08C2">
      <w:pPr>
        <w:rPr>
          <w:b/>
          <w:bCs/>
          <w:i/>
          <w:iCs/>
        </w:rPr>
      </w:pPr>
    </w:p>
    <w:p w:rsidR="00540AC2" w:rsidRDefault="00540AC2" w:rsidP="00FD08C2">
      <w:pPr>
        <w:rPr>
          <w:b/>
          <w:bCs/>
          <w:i/>
          <w:iCs/>
        </w:rPr>
      </w:pPr>
    </w:p>
    <w:p w:rsidR="00540AC2" w:rsidRDefault="00540AC2" w:rsidP="00FD08C2">
      <w:pPr>
        <w:rPr>
          <w:b/>
          <w:bCs/>
          <w:i/>
          <w:iCs/>
        </w:rPr>
      </w:pPr>
    </w:p>
    <w:p w:rsidR="00540AC2" w:rsidRDefault="00540AC2" w:rsidP="00FD08C2">
      <w:pPr>
        <w:rPr>
          <w:b/>
          <w:bCs/>
          <w:i/>
          <w:iCs/>
        </w:rPr>
      </w:pPr>
    </w:p>
    <w:p w:rsidR="00540AC2" w:rsidRDefault="00540AC2" w:rsidP="00FD08C2">
      <w:pPr>
        <w:rPr>
          <w:b/>
          <w:bCs/>
          <w:i/>
          <w:iCs/>
        </w:rPr>
      </w:pPr>
    </w:p>
    <w:p w:rsidR="00540AC2" w:rsidRDefault="00540AC2" w:rsidP="00FD08C2">
      <w:pPr>
        <w:rPr>
          <w:b/>
          <w:bCs/>
          <w:i/>
          <w:iCs/>
        </w:rPr>
      </w:pPr>
    </w:p>
    <w:p w:rsidR="00540AC2" w:rsidRDefault="00540AC2" w:rsidP="00FD08C2">
      <w:pPr>
        <w:rPr>
          <w:b/>
          <w:bCs/>
          <w:i/>
          <w:iCs/>
        </w:rPr>
      </w:pPr>
    </w:p>
    <w:p w:rsidR="00540AC2" w:rsidRDefault="00540AC2" w:rsidP="00FD08C2">
      <w:pPr>
        <w:rPr>
          <w:b/>
          <w:bCs/>
          <w:i/>
          <w:iCs/>
        </w:rPr>
      </w:pPr>
    </w:p>
    <w:p w:rsidR="00540AC2" w:rsidRDefault="00540AC2" w:rsidP="00FD08C2">
      <w:pPr>
        <w:rPr>
          <w:b/>
          <w:bCs/>
          <w:i/>
          <w:iCs/>
        </w:rPr>
      </w:pPr>
    </w:p>
    <w:p w:rsidR="00540AC2" w:rsidRDefault="00540AC2" w:rsidP="00FD08C2">
      <w:pPr>
        <w:rPr>
          <w:b/>
          <w:bCs/>
          <w:i/>
          <w:iCs/>
        </w:rPr>
      </w:pPr>
    </w:p>
    <w:p w:rsidR="00FD08C2" w:rsidRPr="005C6FDC" w:rsidRDefault="00FD08C2" w:rsidP="00FD08C2">
      <w:pPr>
        <w:rPr>
          <w:rFonts w:ascii="Times New Roman" w:hAnsi="Times New Roman" w:cs="Times New Roman"/>
        </w:rPr>
      </w:pPr>
      <w:r w:rsidRPr="005C6FDC">
        <w:rPr>
          <w:rFonts w:ascii="Times New Roman" w:hAnsi="Times New Roman" w:cs="Times New Roman"/>
          <w:b/>
          <w:bCs/>
          <w:i/>
          <w:iCs/>
        </w:rPr>
        <w:lastRenderedPageBreak/>
        <w:t>Календарно - тематическое планирование «БИОЛОГИЯ</w:t>
      </w:r>
      <w:r w:rsidRPr="005C6FDC">
        <w:rPr>
          <w:rFonts w:ascii="Times New Roman" w:hAnsi="Times New Roman" w:cs="Times New Roman"/>
          <w:b/>
          <w:bCs/>
          <w:i/>
          <w:iCs/>
          <w:u w:val="single"/>
        </w:rPr>
        <w:t>. 10 КЛАСС»</w:t>
      </w:r>
    </w:p>
    <w:p w:rsidR="00FD08C2" w:rsidRPr="005C6FDC" w:rsidRDefault="00FD08C2" w:rsidP="00FD08C2">
      <w:pPr>
        <w:rPr>
          <w:rFonts w:ascii="Times New Roman" w:hAnsi="Times New Roman" w:cs="Times New Roman"/>
        </w:rPr>
      </w:pPr>
      <w:r w:rsidRPr="005C6FDC">
        <w:rPr>
          <w:rFonts w:ascii="Times New Roman" w:hAnsi="Times New Roman" w:cs="Times New Roman"/>
          <w:b/>
          <w:bCs/>
        </w:rPr>
        <w:t>1 час в неделю, всего 34 ч (базовый уровень)</w:t>
      </w:r>
    </w:p>
    <w:tbl>
      <w:tblPr>
        <w:tblW w:w="10915" w:type="dxa"/>
        <w:tblInd w:w="-15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6"/>
        <w:gridCol w:w="943"/>
        <w:gridCol w:w="2884"/>
        <w:gridCol w:w="802"/>
        <w:gridCol w:w="2409"/>
        <w:gridCol w:w="1701"/>
      </w:tblGrid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 ( на уровне универсальных учебных действий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деятельности.</w:t>
            </w:r>
          </w:p>
        </w:tc>
      </w:tr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Введение. Биология в системе наук. Объект изучения биологии.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Введение. Биология в системе наук. Объект изучения биологии.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Биология как наука. Развитие биологии как науки. Роль и место биологии. Научная картина мира.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88">
              <w:rPr>
                <w:rFonts w:ascii="Times New Roman" w:hAnsi="Times New Roman" w:cs="Times New Roman"/>
                <w:sz w:val="28"/>
                <w:szCs w:val="28"/>
              </w:rPr>
              <w:t>Методы научного познания в биологии. Биологические системы и их свойства.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Методы научного познания в биологии. Биологические системы и их свойства.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Основные методы исследования. Уровни организации живой природы.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88">
              <w:rPr>
                <w:rFonts w:ascii="Times New Roman" w:hAnsi="Times New Roman" w:cs="Times New Roman"/>
                <w:sz w:val="28"/>
                <w:szCs w:val="28"/>
              </w:rPr>
              <w:t>Молекулярный уровень: общая характеристика.</w:t>
            </w:r>
          </w:p>
          <w:p w:rsidR="005A0588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88"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Молекулярный уровень: общая характеристика. Неорганические вещества.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Химический состав организмов. Атомы и молекулы. Вода и соли. Полимеры.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88">
              <w:rPr>
                <w:rFonts w:ascii="Times New Roman" w:hAnsi="Times New Roman" w:cs="Times New Roman"/>
                <w:sz w:val="28"/>
                <w:szCs w:val="28"/>
              </w:rPr>
              <w:t>Липиды. Углеводы.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Липиды. Углеводы.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Строение и функции липидов и углеводов.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88">
              <w:rPr>
                <w:rFonts w:ascii="Times New Roman" w:hAnsi="Times New Roman" w:cs="Times New Roman"/>
                <w:sz w:val="28"/>
                <w:szCs w:val="28"/>
              </w:rPr>
              <w:t>Белки. Состав и структура белков. Функции белков.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Белки. Состав и структура белков. Функции белков.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Строение белков. Структуры белков. Функции белков.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Ферменты – биологические катализаторы. Нуклеиновые кислоты.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Ферменты – биологические катализаторы. Нуклеиновые кислоты.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Строение фермента. Коферменты. Строение и особенности ДНК и РНК. Функции РНК.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5A0588" w:rsidP="005A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88">
              <w:rPr>
                <w:rFonts w:ascii="Times New Roman" w:hAnsi="Times New Roman" w:cs="Times New Roman"/>
                <w:sz w:val="28"/>
                <w:szCs w:val="28"/>
              </w:rPr>
              <w:t>АТФ и другие нуклеотиды. Витамины. Вирусы.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АТФ и другие нуклеотиды. Витамины. Вирусы.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Роль АТФ. Витамины. Строение вирусов. Пути заражении вирусами. Профилактика.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88">
              <w:rPr>
                <w:rFonts w:ascii="Times New Roman" w:hAnsi="Times New Roman" w:cs="Times New Roman"/>
                <w:sz w:val="28"/>
                <w:szCs w:val="28"/>
              </w:rPr>
              <w:t>Обобщение «Молекулярный уровень»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Обобщение «Молекулярный уровень»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знания по данному разделу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88">
              <w:rPr>
                <w:rFonts w:ascii="Times New Roman" w:hAnsi="Times New Roman" w:cs="Times New Roman"/>
                <w:sz w:val="28"/>
                <w:szCs w:val="28"/>
              </w:rPr>
              <w:t>Клеточный уровень: общая характеристика. Клеточная теория. Строение клетки. Клеточная мембрана.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Клеточный уровень: общая характеристика. Клеточная теория. Строение клетки. Клеточная мембрана.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Методы изучения клетки. Цитология. Клеточная теория. Строение и функции клеточной мембраны и цитоплазмы.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88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клетки. Рибосомы. Ядро. Вакуоли. Лизосома. ЭПС. Комплекс </w:t>
            </w:r>
            <w:proofErr w:type="spellStart"/>
            <w:r w:rsidRPr="005A0588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 w:rsidRPr="005A0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клетки. Рибосомы. Ядро. Вакуоли. Лизосома. ЭПС. Комплекс </w:t>
            </w:r>
            <w:proofErr w:type="spellStart"/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Строение и функции органоидов клетки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88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клетки. Митохондрии. Пластиды. </w:t>
            </w:r>
            <w:r w:rsidRPr="005A0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Клеточные включения. Особенности строения клеток прокариот и эукариот.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клетки. Митохондрии. Пластиды. Клеточные включения. </w:t>
            </w:r>
            <w:r w:rsidRPr="00992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строения клеток прокариот и эукариот.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функции органоидов клетки. Строение </w:t>
            </w:r>
            <w:r w:rsidRPr="00992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прокариот и эукариот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</w:tr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88">
              <w:rPr>
                <w:rFonts w:ascii="Times New Roman" w:hAnsi="Times New Roman" w:cs="Times New Roman"/>
                <w:sz w:val="28"/>
                <w:szCs w:val="28"/>
              </w:rPr>
              <w:t>Обмен веществ и превращение энергии в клетке. Энергетический обмен в клетке.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Обмен веществ и превращение энергии в клетке. Энергетический обмен в клетке.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Обмен веществ. Энергетический обмен. Гликолиз. Цикл Кребса.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88">
              <w:rPr>
                <w:rFonts w:ascii="Times New Roman" w:hAnsi="Times New Roman" w:cs="Times New Roman"/>
                <w:sz w:val="28"/>
                <w:szCs w:val="28"/>
              </w:rPr>
              <w:t>Фотосинтез и хемосинтез.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Фотосинтез и хемосинтез.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Типы питания. Стадии фотосинтеза. Цикл Кальвина.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5A0588" w:rsidP="005A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88">
              <w:rPr>
                <w:rFonts w:ascii="Times New Roman" w:hAnsi="Times New Roman" w:cs="Times New Roman"/>
                <w:sz w:val="28"/>
                <w:szCs w:val="28"/>
              </w:rPr>
              <w:t>Пластический обмен: биосинтез белков.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Пластический обмен: биосинтез белков.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Ген. Генетический код. Трансляция. Транскрипция. Синтез белка.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88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Размножение. Фазы митоза. Значение митоза.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88">
              <w:rPr>
                <w:rFonts w:ascii="Times New Roman" w:hAnsi="Times New Roman" w:cs="Times New Roman"/>
                <w:sz w:val="28"/>
                <w:szCs w:val="28"/>
              </w:rPr>
              <w:t>Деление клетки. Мейоз. Половые клетки.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Деление клетки. Мейоз. Половые клетки.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Мейоз. Фазы мейоза. Строение половых клеток.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99245D" w:rsidTr="00540AC2"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88">
              <w:rPr>
                <w:rFonts w:ascii="Times New Roman" w:hAnsi="Times New Roman" w:cs="Times New Roman"/>
                <w:sz w:val="28"/>
                <w:szCs w:val="28"/>
              </w:rPr>
              <w:t>Обобщение «Клеточный уровень»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Обобщение «Клеточный уровень»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99245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5D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знания по данному разделу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5D" w:rsidRPr="0099245D" w:rsidRDefault="005A0588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</w:tbl>
    <w:p w:rsidR="00FD08C2" w:rsidRPr="0099245D" w:rsidRDefault="00FD08C2" w:rsidP="00FD08C2">
      <w:pPr>
        <w:rPr>
          <w:rFonts w:ascii="Times New Roman" w:hAnsi="Times New Roman" w:cs="Times New Roman"/>
          <w:sz w:val="28"/>
          <w:szCs w:val="28"/>
        </w:rPr>
      </w:pPr>
    </w:p>
    <w:p w:rsidR="005A0588" w:rsidRDefault="005A0588" w:rsidP="00FD08C2">
      <w:pPr>
        <w:rPr>
          <w:b/>
          <w:bCs/>
          <w:i/>
          <w:iCs/>
        </w:rPr>
      </w:pPr>
    </w:p>
    <w:p w:rsidR="005A0588" w:rsidRDefault="005A0588" w:rsidP="00FD08C2">
      <w:pPr>
        <w:rPr>
          <w:b/>
          <w:bCs/>
          <w:i/>
          <w:iCs/>
        </w:rPr>
      </w:pPr>
    </w:p>
    <w:p w:rsidR="005A0588" w:rsidRDefault="005A0588" w:rsidP="00FD08C2">
      <w:pPr>
        <w:rPr>
          <w:b/>
          <w:bCs/>
          <w:i/>
          <w:iCs/>
        </w:rPr>
      </w:pP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Календарно - тематическое планирование «БИОЛОГИЯ</w:t>
      </w:r>
      <w:r w:rsidRPr="0064106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11 КЛАСС»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b/>
          <w:bCs/>
          <w:sz w:val="28"/>
          <w:szCs w:val="28"/>
        </w:rPr>
        <w:t>1 час в неделю, всего 34 ч (базовый уровень)</w:t>
      </w: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</w:p>
    <w:p w:rsidR="00FD08C2" w:rsidRPr="00641060" w:rsidRDefault="00FD08C2" w:rsidP="00FD08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2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2"/>
        <w:gridCol w:w="1114"/>
        <w:gridCol w:w="2268"/>
        <w:gridCol w:w="892"/>
        <w:gridCol w:w="2227"/>
        <w:gridCol w:w="1701"/>
      </w:tblGrid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2B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 ( на уровне универсальных учебных действий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деятельности.</w:t>
            </w:r>
          </w:p>
        </w:tc>
      </w:tr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1 Организменный уровень: общая характеристика. Размножение организмов. Развитие половых клеток. Оплодотворение.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Организменный уровень: общая характеристика. Размножение организмов. Развитие половых клеток. Оплодотворение.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Способы размножения. Бесполое и половое размножение. Значение размножения. Строение и развитие половых клеток. Половой процесс. Оплодотворение.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641060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 Индивидуальное развитие организмов. Биогенетический закон. Закономерности наследования признаков. Моногибридное скрещивание.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организмов. Биогенетический закон. Закономерности наследования признаков. Моногибридное скрещивание.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Онтогенез. Периоды онтогенеза. Биогенетический закон. Наследственность и изменчивость. Генетика как наука. Моногибридное скрещивание.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C17C3B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 xml:space="preserve">3 Анализирующее скрещивание. </w:t>
            </w:r>
            <w:proofErr w:type="spellStart"/>
            <w:r w:rsidRPr="0064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Дигибридное</w:t>
            </w:r>
            <w:proofErr w:type="spellEnd"/>
            <w:r w:rsidRPr="00641060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скрещивание.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Анализирующее скрещивание. </w:t>
            </w:r>
            <w:proofErr w:type="spellStart"/>
            <w:r w:rsidRPr="0064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Дигибридное</w:t>
            </w:r>
            <w:proofErr w:type="spellEnd"/>
            <w:r w:rsidRPr="00641060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скрещивание.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доминирование. </w:t>
            </w:r>
            <w:r w:rsidRPr="0064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Анализирующее скрещивание. Закон </w:t>
            </w:r>
            <w:proofErr w:type="spellStart"/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дигибридного</w:t>
            </w:r>
            <w:proofErr w:type="spellEnd"/>
            <w:r w:rsidRPr="00641060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C17C3B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</w:tr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4 Хромосомная теория. Генетика пола. Закономерности изменчивости.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Хромосомная теория. Генетика пола. Закономерности изменчивости.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Закон Моргана. Хромосомная теория наследственности. Типы изменчивости.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C17C3B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5 Основные методы селекции растений, животных, микроорганизмов. Биотехнология.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Основные методы селекции растений, животных, микроорганизмов. Биотехнология.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Селекция. Основные методы селекции. Биотехнология.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Пар.9, повторить материал</w:t>
            </w:r>
          </w:p>
        </w:tc>
      </w:tr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6 Популяционно – видовой уровень. Виды и популяции. Развитие эволюционных идей.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Популяционно – видовой уровень. Виды и популяции. Развитие эволюционных идей.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Вид. Популяция. Критерии вида. Генофонд. Развитие эволюционных идей. Теория Дарвина.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8D716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7 Движущие силы эволюции, их влияние на генофонд популяции. Естественный отбор как фактор эволюции.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Движущие силы эволюции, их влияние на генофонд популяции. Естественный отбор как фактор эволюции.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Мутационный процесс. Дрейф генов. Изоляция. Естественный отбор. Формы естественного отбора.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8D716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Микроэволюция</w:t>
            </w:r>
            <w:proofErr w:type="spellEnd"/>
            <w:r w:rsidRPr="00641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макроэволюция. Направления эволюции.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Микроэволюция</w:t>
            </w:r>
            <w:proofErr w:type="spellEnd"/>
            <w:r w:rsidRPr="0064106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4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макроэволюция. Направления эволюции.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Способы видообразовани</w:t>
            </w:r>
            <w:r w:rsidRPr="0064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я. Конвергенция. Макроэволюция. Ароморфоз. Идиоадаптации. Дегенерация.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8D716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</w:tr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E4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9 Принципы классификации. Систематика.</w:t>
            </w:r>
          </w:p>
          <w:p w:rsidR="00E43AE1" w:rsidRPr="00641060" w:rsidRDefault="00E43AE1" w:rsidP="00E4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Обобщение «Популяционно – видовой уровень»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E43AE1" w:rsidP="00E4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Принципы классификации. Систематика.</w:t>
            </w:r>
          </w:p>
          <w:p w:rsidR="00E43AE1" w:rsidRPr="00641060" w:rsidRDefault="00E43AE1" w:rsidP="00E4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Обобщение «Популяционно – видовой уровень»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Современная классификация. Систематика.</w:t>
            </w:r>
          </w:p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знания по данному разделу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8D716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Экосистемный</w:t>
            </w:r>
            <w:proofErr w:type="spellEnd"/>
            <w:r w:rsidRPr="00641060">
              <w:rPr>
                <w:rFonts w:ascii="Times New Roman" w:hAnsi="Times New Roman" w:cs="Times New Roman"/>
                <w:sz w:val="28"/>
                <w:szCs w:val="28"/>
              </w:rPr>
              <w:t xml:space="preserve"> уровень. Среда обитания организмов. Экологические факторы. Экологические сообщества.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Экосистемный</w:t>
            </w:r>
            <w:proofErr w:type="spellEnd"/>
            <w:r w:rsidRPr="00641060">
              <w:rPr>
                <w:rFonts w:ascii="Times New Roman" w:hAnsi="Times New Roman" w:cs="Times New Roman"/>
                <w:sz w:val="28"/>
                <w:szCs w:val="28"/>
              </w:rPr>
              <w:t xml:space="preserve"> уровень. Среда обитания организмов. Экологические факторы. Экологические сообщества.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Среда обитания организмов. Экологические факторы. Адаптация. Толерантность. Биоценоз.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8D716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11Виды взаимоотношений организмов в экосистеме. Экологическая ниша.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Виды взаимоотношений организмов в экосистеме. Экологическая ниша.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Экологические взаимодействия организмов. Экологическая ниша.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3701FB" w:rsidP="00370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12 Пищевые связи в экосистеме. Круговорот веществ и энергии в экосистеме.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Пищевые связи в экосистеме. Круговорот веществ и энергии в экосистеме.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Обмен веществ и энергией. Пищевые связи. Экологические пирамиды. Круговорот веществ.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3701FB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13 Экологическая сукцессия.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Экологическая сукцессия.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Сукцессия. Стадии сукцессии.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3701FB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Биосферный уровень. Учение В.И. Вернадского о биосфере. Круговорот веществ в биосфере.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Биосферный уровень. Учение В.И. Вернадского о биосфере. Круговорот веществ в биосфере.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Биосфера. Учение о биосфере. Круговорот веществ.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3701FB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58CD" w:rsidRPr="00641060">
              <w:rPr>
                <w:rFonts w:ascii="Times New Roman" w:hAnsi="Times New Roman" w:cs="Times New Roman"/>
                <w:sz w:val="28"/>
                <w:szCs w:val="28"/>
              </w:rPr>
              <w:t xml:space="preserve"> Эволюция биосферы. Происхождение жизни на Земле.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7458C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Эволюция биосферы. Происхождение жизни на Земле.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Этапы развития биосферы. Гипотезы о происхождении жизни на Земле.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3701FB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58CD" w:rsidRPr="00641060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этапы эволюции органического мира на Земле.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7458CD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Основные этапы эволюции органического мира на Земле.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Этапы развития органического мира.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3701FB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540AC2" w:rsidRPr="00641060" w:rsidTr="00540AC2"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521E" w:rsidRPr="00641060">
              <w:rPr>
                <w:rFonts w:ascii="Times New Roman" w:hAnsi="Times New Roman" w:cs="Times New Roman"/>
                <w:sz w:val="28"/>
                <w:szCs w:val="28"/>
              </w:rPr>
              <w:t xml:space="preserve"> Эволюция человека. Роль человека в биосфере.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3AE1" w:rsidRPr="00641060" w:rsidRDefault="0059521E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Эволюция человека. Роль человека в биосфере.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E43AE1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человека. Роль человека в природе.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AE1" w:rsidRPr="00641060" w:rsidRDefault="003701FB" w:rsidP="00F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</w:tbl>
    <w:p w:rsidR="00FD08C2" w:rsidRDefault="00FD08C2" w:rsidP="00FD08C2"/>
    <w:p w:rsidR="00FD08C2" w:rsidRPr="00FD08C2" w:rsidRDefault="00FD08C2" w:rsidP="00FD08C2"/>
    <w:p w:rsidR="0016136F" w:rsidRDefault="0016136F"/>
    <w:sectPr w:rsidR="0016136F" w:rsidSect="00540AC2">
      <w:pgSz w:w="11906" w:h="16838"/>
      <w:pgMar w:top="426" w:right="127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97257"/>
    <w:multiLevelType w:val="hybridMultilevel"/>
    <w:tmpl w:val="9830D514"/>
    <w:lvl w:ilvl="0" w:tplc="DF94C474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324E5320">
      <w:numFmt w:val="bullet"/>
      <w:lvlText w:val="•"/>
      <w:lvlJc w:val="left"/>
      <w:pPr>
        <w:ind w:left="964" w:hanging="227"/>
      </w:pPr>
      <w:rPr>
        <w:lang w:val="ru-RU" w:eastAsia="en-US" w:bidi="ar-SA"/>
      </w:rPr>
    </w:lvl>
    <w:lvl w:ilvl="2" w:tplc="4C00265C">
      <w:numFmt w:val="bullet"/>
      <w:lvlText w:val="•"/>
      <w:lvlJc w:val="left"/>
      <w:pPr>
        <w:ind w:left="1588" w:hanging="227"/>
      </w:pPr>
      <w:rPr>
        <w:lang w:val="ru-RU" w:eastAsia="en-US" w:bidi="ar-SA"/>
      </w:rPr>
    </w:lvl>
    <w:lvl w:ilvl="3" w:tplc="E842C408">
      <w:numFmt w:val="bullet"/>
      <w:lvlText w:val="•"/>
      <w:lvlJc w:val="left"/>
      <w:pPr>
        <w:ind w:left="2213" w:hanging="227"/>
      </w:pPr>
      <w:rPr>
        <w:lang w:val="ru-RU" w:eastAsia="en-US" w:bidi="ar-SA"/>
      </w:rPr>
    </w:lvl>
    <w:lvl w:ilvl="4" w:tplc="00FE7CCA">
      <w:numFmt w:val="bullet"/>
      <w:lvlText w:val="•"/>
      <w:lvlJc w:val="left"/>
      <w:pPr>
        <w:ind w:left="2837" w:hanging="227"/>
      </w:pPr>
      <w:rPr>
        <w:lang w:val="ru-RU" w:eastAsia="en-US" w:bidi="ar-SA"/>
      </w:rPr>
    </w:lvl>
    <w:lvl w:ilvl="5" w:tplc="DBEA5EC0">
      <w:numFmt w:val="bullet"/>
      <w:lvlText w:val="•"/>
      <w:lvlJc w:val="left"/>
      <w:pPr>
        <w:ind w:left="3461" w:hanging="227"/>
      </w:pPr>
      <w:rPr>
        <w:lang w:val="ru-RU" w:eastAsia="en-US" w:bidi="ar-SA"/>
      </w:rPr>
    </w:lvl>
    <w:lvl w:ilvl="6" w:tplc="4866C112">
      <w:numFmt w:val="bullet"/>
      <w:lvlText w:val="•"/>
      <w:lvlJc w:val="left"/>
      <w:pPr>
        <w:ind w:left="4086" w:hanging="227"/>
      </w:pPr>
      <w:rPr>
        <w:lang w:val="ru-RU" w:eastAsia="en-US" w:bidi="ar-SA"/>
      </w:rPr>
    </w:lvl>
    <w:lvl w:ilvl="7" w:tplc="8982BAFA">
      <w:numFmt w:val="bullet"/>
      <w:lvlText w:val="•"/>
      <w:lvlJc w:val="left"/>
      <w:pPr>
        <w:ind w:left="4710" w:hanging="227"/>
      </w:pPr>
      <w:rPr>
        <w:lang w:val="ru-RU" w:eastAsia="en-US" w:bidi="ar-SA"/>
      </w:rPr>
    </w:lvl>
    <w:lvl w:ilvl="8" w:tplc="B180F200">
      <w:numFmt w:val="bullet"/>
      <w:lvlText w:val="•"/>
      <w:lvlJc w:val="left"/>
      <w:pPr>
        <w:ind w:left="5334" w:hanging="227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E"/>
    <w:rsid w:val="0016136F"/>
    <w:rsid w:val="0016637E"/>
    <w:rsid w:val="002B34EF"/>
    <w:rsid w:val="003701FB"/>
    <w:rsid w:val="0038148C"/>
    <w:rsid w:val="003A3FF4"/>
    <w:rsid w:val="00531B46"/>
    <w:rsid w:val="00540AC2"/>
    <w:rsid w:val="0059521E"/>
    <w:rsid w:val="005A0588"/>
    <w:rsid w:val="005C6FDC"/>
    <w:rsid w:val="00641060"/>
    <w:rsid w:val="007458CD"/>
    <w:rsid w:val="00804EFB"/>
    <w:rsid w:val="008D716D"/>
    <w:rsid w:val="0099245D"/>
    <w:rsid w:val="00A62E16"/>
    <w:rsid w:val="00AA5D1C"/>
    <w:rsid w:val="00C17C3B"/>
    <w:rsid w:val="00E43AE1"/>
    <w:rsid w:val="00F7340E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6FA6"/>
  <w15:chartTrackingRefBased/>
  <w15:docId w15:val="{690249FC-C5BA-4979-BB08-04284A02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2022-09-18T13:29:00Z</cp:lastPrinted>
  <dcterms:created xsi:type="dcterms:W3CDTF">2021-08-23T09:49:00Z</dcterms:created>
  <dcterms:modified xsi:type="dcterms:W3CDTF">2022-09-18T13:32:00Z</dcterms:modified>
</cp:coreProperties>
</file>